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5F98" w14:textId="1F73A285" w:rsidR="00E11B3A" w:rsidRPr="00B24E8B" w:rsidRDefault="00E11B3A" w:rsidP="00B24E8B">
      <w:pPr>
        <w:tabs>
          <w:tab w:val="left" w:pos="737"/>
        </w:tabs>
        <w:spacing w:before="240" w:after="120" w:line="276" w:lineRule="auto"/>
        <w:jc w:val="center"/>
        <w:rPr>
          <w:rFonts w:cs="Arial"/>
          <w:b/>
          <w:sz w:val="20"/>
          <w:szCs w:val="20"/>
          <w:lang w:val="en-US"/>
        </w:rPr>
      </w:pPr>
      <w:bookmarkStart w:id="0" w:name="_Hlk536446210"/>
      <w:r w:rsidRPr="00DF235F">
        <w:rPr>
          <w:rFonts w:cs="Arial"/>
          <w:b/>
          <w:sz w:val="20"/>
          <w:szCs w:val="20"/>
          <w:lang w:val="en-US"/>
        </w:rPr>
        <w:t xml:space="preserve">STANDARD TERMS </w:t>
      </w:r>
      <w:r w:rsidRPr="0027356D">
        <w:rPr>
          <w:rFonts w:cs="Arial"/>
          <w:b/>
          <w:sz w:val="20"/>
          <w:szCs w:val="20"/>
          <w:lang w:val="en-US"/>
        </w:rPr>
        <w:t xml:space="preserve">OF </w:t>
      </w:r>
      <w:r w:rsidRPr="00AA58BF">
        <w:rPr>
          <w:rFonts w:cs="Arial"/>
          <w:b/>
          <w:sz w:val="20"/>
          <w:szCs w:val="20"/>
          <w:lang w:val="en-US"/>
        </w:rPr>
        <w:t xml:space="preserve">ELLEX </w:t>
      </w:r>
      <w:r w:rsidR="00DE5B1A">
        <w:rPr>
          <w:rFonts w:cs="Arial"/>
          <w:b/>
          <w:sz w:val="20"/>
          <w:szCs w:val="20"/>
          <w:lang w:val="en-US"/>
        </w:rPr>
        <w:t>VALIUNAS</w:t>
      </w:r>
      <w:r>
        <w:rPr>
          <w:rFonts w:cs="Arial"/>
          <w:b/>
          <w:sz w:val="20"/>
          <w:szCs w:val="20"/>
          <w:lang w:val="en-US"/>
        </w:rPr>
        <w:t xml:space="preserve"> </w:t>
      </w:r>
      <w:r w:rsidRPr="0027356D">
        <w:rPr>
          <w:rFonts w:cs="Arial"/>
          <w:b/>
          <w:sz w:val="20"/>
          <w:szCs w:val="20"/>
          <w:lang w:val="en-US"/>
        </w:rPr>
        <w:t xml:space="preserve">LEGAL SERVICES </w:t>
      </w:r>
    </w:p>
    <w:p w14:paraId="3F490ABB"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sz w:val="20"/>
          <w:szCs w:val="20"/>
          <w:lang w:val="en-US"/>
        </w:rPr>
      </w:pPr>
      <w:r w:rsidRPr="0045120B">
        <w:rPr>
          <w:rFonts w:cs="Arial"/>
          <w:b/>
          <w:bCs/>
          <w:sz w:val="20"/>
          <w:szCs w:val="20"/>
          <w:lang w:val="en-US"/>
        </w:rPr>
        <w:t xml:space="preserve">Definitions </w:t>
      </w:r>
    </w:p>
    <w:p w14:paraId="702D90D5" w14:textId="18AD1CA4" w:rsidR="00E11B3A" w:rsidRPr="00B24E8B" w:rsidRDefault="00E11B3A" w:rsidP="00B24E8B">
      <w:pPr>
        <w:tabs>
          <w:tab w:val="left" w:pos="737"/>
        </w:tabs>
        <w:spacing w:before="120" w:after="120" w:line="276" w:lineRule="auto"/>
        <w:ind w:left="737" w:right="-1"/>
        <w:jc w:val="both"/>
        <w:rPr>
          <w:rFonts w:cs="Arial"/>
          <w:sz w:val="20"/>
          <w:szCs w:val="20"/>
          <w:lang w:val="en-US"/>
        </w:rPr>
      </w:pPr>
      <w:r w:rsidRPr="00AA58BF">
        <w:rPr>
          <w:rFonts w:cs="Arial"/>
          <w:b/>
          <w:bCs/>
          <w:sz w:val="20"/>
          <w:szCs w:val="20"/>
          <w:lang w:val="en-US"/>
        </w:rPr>
        <w:t>Agreement</w:t>
      </w:r>
      <w:r w:rsidRPr="00AA58BF">
        <w:rPr>
          <w:rFonts w:cs="Arial"/>
          <w:sz w:val="20"/>
          <w:szCs w:val="20"/>
          <w:lang w:val="en-US"/>
        </w:rPr>
        <w:t xml:space="preserve"> – the engagement letter</w:t>
      </w:r>
      <w:r>
        <w:rPr>
          <w:rFonts w:cs="Arial"/>
          <w:sz w:val="20"/>
          <w:szCs w:val="20"/>
          <w:lang w:val="en-US"/>
        </w:rPr>
        <w:t xml:space="preserve"> (special terms)</w:t>
      </w:r>
      <w:r w:rsidRPr="00AA58BF">
        <w:rPr>
          <w:rFonts w:cs="Arial"/>
          <w:sz w:val="20"/>
          <w:szCs w:val="20"/>
          <w:lang w:val="en-US"/>
        </w:rPr>
        <w:t>, signed between the Client an</w:t>
      </w:r>
      <w:r>
        <w:rPr>
          <w:rFonts w:cs="Arial"/>
          <w:sz w:val="20"/>
          <w:szCs w:val="20"/>
          <w:lang w:val="en-US"/>
        </w:rPr>
        <w:t>d the Firm, and these standard</w:t>
      </w:r>
      <w:r w:rsidRPr="00AA58BF">
        <w:rPr>
          <w:rFonts w:cs="Arial"/>
          <w:sz w:val="20"/>
          <w:szCs w:val="20"/>
          <w:lang w:val="en-US"/>
        </w:rPr>
        <w:t xml:space="preserve"> terms of Ellex </w:t>
      </w:r>
      <w:r w:rsidR="00DE5B1A">
        <w:rPr>
          <w:rFonts w:cs="Arial"/>
          <w:sz w:val="20"/>
          <w:szCs w:val="20"/>
          <w:lang w:val="en-US"/>
        </w:rPr>
        <w:t>Valiunas</w:t>
      </w:r>
      <w:r>
        <w:rPr>
          <w:rFonts w:cs="Arial"/>
          <w:sz w:val="20"/>
          <w:szCs w:val="20"/>
          <w:lang w:val="en-US"/>
        </w:rPr>
        <w:t xml:space="preserve"> </w:t>
      </w:r>
      <w:r w:rsidRPr="00AA58BF">
        <w:rPr>
          <w:rFonts w:cs="Arial"/>
          <w:sz w:val="20"/>
          <w:szCs w:val="20"/>
          <w:lang w:val="en-US"/>
        </w:rPr>
        <w:t>legal services</w:t>
      </w:r>
      <w:r>
        <w:rPr>
          <w:rFonts w:cs="Arial"/>
          <w:sz w:val="20"/>
          <w:szCs w:val="20"/>
          <w:lang w:val="en-US"/>
        </w:rPr>
        <w:t>.</w:t>
      </w:r>
    </w:p>
    <w:p w14:paraId="1F1A209C" w14:textId="77777777" w:rsidR="00E11B3A" w:rsidRPr="00B24E8B" w:rsidRDefault="00E11B3A" w:rsidP="00B24E8B">
      <w:pPr>
        <w:tabs>
          <w:tab w:val="left" w:pos="737"/>
        </w:tabs>
        <w:spacing w:before="120" w:after="120" w:line="276" w:lineRule="auto"/>
        <w:ind w:left="737" w:right="-1"/>
        <w:jc w:val="both"/>
        <w:rPr>
          <w:rFonts w:cs="Arial"/>
          <w:sz w:val="20"/>
          <w:szCs w:val="20"/>
          <w:lang w:val="en-US"/>
        </w:rPr>
      </w:pPr>
      <w:r w:rsidRPr="00AA58BF">
        <w:rPr>
          <w:rFonts w:cs="Arial"/>
          <w:b/>
          <w:bCs/>
          <w:sz w:val="20"/>
          <w:szCs w:val="20"/>
          <w:lang w:val="en-US"/>
        </w:rPr>
        <w:t>Client</w:t>
      </w:r>
      <w:r w:rsidRPr="00AA58BF">
        <w:rPr>
          <w:rFonts w:cs="Arial"/>
          <w:sz w:val="20"/>
          <w:szCs w:val="20"/>
          <w:lang w:val="en-US"/>
        </w:rPr>
        <w:t xml:space="preserve"> – </w:t>
      </w:r>
      <w:r>
        <w:rPr>
          <w:rFonts w:cs="Arial"/>
          <w:sz w:val="20"/>
          <w:szCs w:val="20"/>
          <w:lang w:val="en-US"/>
        </w:rPr>
        <w:t>legal entity</w:t>
      </w:r>
      <w:r w:rsidRPr="00AA58BF">
        <w:rPr>
          <w:rFonts w:cs="Arial"/>
          <w:sz w:val="20"/>
          <w:szCs w:val="20"/>
          <w:lang w:val="en-US"/>
        </w:rPr>
        <w:t xml:space="preserve"> </w:t>
      </w:r>
      <w:r>
        <w:rPr>
          <w:rFonts w:cs="Arial"/>
          <w:sz w:val="20"/>
          <w:szCs w:val="20"/>
          <w:lang w:val="en-US"/>
        </w:rPr>
        <w:t xml:space="preserve">or individual </w:t>
      </w:r>
      <w:r w:rsidRPr="00AA58BF">
        <w:rPr>
          <w:rFonts w:cs="Arial"/>
          <w:sz w:val="20"/>
          <w:szCs w:val="20"/>
          <w:lang w:val="en-US"/>
        </w:rPr>
        <w:t>contract</w:t>
      </w:r>
      <w:r>
        <w:rPr>
          <w:rFonts w:cs="Arial"/>
          <w:sz w:val="20"/>
          <w:szCs w:val="20"/>
          <w:lang w:val="en-US"/>
        </w:rPr>
        <w:t xml:space="preserve">ing legal services from the </w:t>
      </w:r>
      <w:r w:rsidRPr="00AA58BF">
        <w:rPr>
          <w:rFonts w:cs="Arial"/>
          <w:sz w:val="20"/>
          <w:szCs w:val="20"/>
          <w:lang w:val="en-US"/>
        </w:rPr>
        <w:t>Firm and a party to the</w:t>
      </w:r>
      <w:r>
        <w:rPr>
          <w:rFonts w:cs="Arial"/>
          <w:sz w:val="20"/>
          <w:szCs w:val="20"/>
          <w:lang w:val="en-US"/>
        </w:rPr>
        <w:t xml:space="preserve"> Agreement</w:t>
      </w:r>
      <w:r w:rsidRPr="00AA58BF">
        <w:rPr>
          <w:rFonts w:cs="Arial"/>
          <w:sz w:val="20"/>
          <w:szCs w:val="20"/>
          <w:lang w:val="en-US"/>
        </w:rPr>
        <w:t xml:space="preserve">; </w:t>
      </w:r>
    </w:p>
    <w:p w14:paraId="4861C36F" w14:textId="77386D6E" w:rsidR="00E11B3A" w:rsidRPr="00AA58BF" w:rsidRDefault="00E11B3A" w:rsidP="00B24E8B">
      <w:pPr>
        <w:tabs>
          <w:tab w:val="left" w:pos="737"/>
        </w:tabs>
        <w:spacing w:before="120" w:after="120" w:line="276" w:lineRule="auto"/>
        <w:ind w:left="737" w:right="-1"/>
        <w:jc w:val="both"/>
        <w:rPr>
          <w:rFonts w:cs="Arial"/>
          <w:sz w:val="20"/>
          <w:szCs w:val="20"/>
          <w:lang w:val="en-US"/>
        </w:rPr>
      </w:pPr>
      <w:r w:rsidRPr="00AA58BF">
        <w:rPr>
          <w:rFonts w:cs="Arial"/>
          <w:b/>
          <w:bCs/>
          <w:sz w:val="20"/>
          <w:szCs w:val="20"/>
          <w:lang w:val="en-US"/>
        </w:rPr>
        <w:t>Firm</w:t>
      </w:r>
      <w:r w:rsidRPr="00AA58BF">
        <w:rPr>
          <w:rFonts w:cs="Arial"/>
          <w:sz w:val="20"/>
          <w:szCs w:val="20"/>
          <w:lang w:val="en-US"/>
        </w:rPr>
        <w:t xml:space="preserve"> –</w:t>
      </w:r>
      <w:r>
        <w:rPr>
          <w:rFonts w:cs="Arial"/>
          <w:sz w:val="20"/>
          <w:szCs w:val="20"/>
          <w:lang w:val="en-US"/>
        </w:rPr>
        <w:t xml:space="preserve"> </w:t>
      </w:r>
      <w:r w:rsidRPr="00AA58BF">
        <w:rPr>
          <w:rFonts w:cs="Arial"/>
          <w:sz w:val="20"/>
          <w:szCs w:val="20"/>
          <w:lang w:val="en-US"/>
        </w:rPr>
        <w:t>Ellex</w:t>
      </w:r>
      <w:r>
        <w:rPr>
          <w:rFonts w:cs="Arial"/>
          <w:sz w:val="20"/>
          <w:szCs w:val="20"/>
          <w:lang w:val="en-US"/>
        </w:rPr>
        <w:t xml:space="preserve"> </w:t>
      </w:r>
      <w:r w:rsidR="00DE5B1A">
        <w:rPr>
          <w:rFonts w:cs="Arial"/>
          <w:sz w:val="20"/>
          <w:szCs w:val="20"/>
          <w:lang w:val="en-US"/>
        </w:rPr>
        <w:t xml:space="preserve">Valiunas </w:t>
      </w:r>
      <w:r w:rsidR="00911B4C">
        <w:rPr>
          <w:rFonts w:cs="Arial"/>
          <w:sz w:val="20"/>
          <w:szCs w:val="20"/>
          <w:lang w:val="en-US"/>
        </w:rPr>
        <w:t>ir partneriai</w:t>
      </w:r>
      <w:r>
        <w:rPr>
          <w:rFonts w:cs="Arial"/>
          <w:sz w:val="20"/>
          <w:szCs w:val="20"/>
          <w:lang w:val="en-US"/>
        </w:rPr>
        <w:t xml:space="preserve">, a law firm established and acting under </w:t>
      </w:r>
      <w:r w:rsidR="000902E0">
        <w:rPr>
          <w:rFonts w:cs="Arial"/>
          <w:sz w:val="20"/>
          <w:szCs w:val="20"/>
          <w:lang w:val="en-US"/>
        </w:rPr>
        <w:t>Lithuanian</w:t>
      </w:r>
      <w:r w:rsidR="00806C19">
        <w:rPr>
          <w:rFonts w:cs="Arial"/>
          <w:sz w:val="20"/>
          <w:szCs w:val="20"/>
          <w:lang w:val="en-US"/>
        </w:rPr>
        <w:t xml:space="preserve"> </w:t>
      </w:r>
      <w:r>
        <w:rPr>
          <w:rFonts w:cs="Arial"/>
          <w:sz w:val="20"/>
          <w:szCs w:val="20"/>
          <w:lang w:val="en-US"/>
        </w:rPr>
        <w:t>Bar Law.</w:t>
      </w:r>
      <w:r w:rsidR="000902E0">
        <w:rPr>
          <w:rFonts w:cs="Arial"/>
          <w:sz w:val="20"/>
          <w:szCs w:val="20"/>
          <w:lang w:val="en-US"/>
        </w:rPr>
        <w:t xml:space="preserve"> </w:t>
      </w:r>
    </w:p>
    <w:p w14:paraId="69934D18"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US"/>
        </w:rPr>
      </w:pPr>
      <w:r w:rsidRPr="0045120B">
        <w:rPr>
          <w:rFonts w:cs="Arial"/>
          <w:b/>
          <w:bCs/>
          <w:sz w:val="20"/>
          <w:szCs w:val="20"/>
          <w:lang w:val="en-US"/>
        </w:rPr>
        <w:t>Services</w:t>
      </w:r>
    </w:p>
    <w:p w14:paraId="53016E67" w14:textId="2C7FA68F"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Firm has agreed to advise and represent the Client as legal counsel in connection with the Client’s business affairs and to perform legal services at the Client’s request from time to time. The </w:t>
      </w:r>
      <w:r w:rsidRPr="00AA58BF">
        <w:rPr>
          <w:rFonts w:cs="Arial"/>
          <w:sz w:val="20"/>
          <w:szCs w:val="20"/>
          <w:lang w:val="en-GB"/>
        </w:rPr>
        <w:t xml:space="preserve">engagement letter </w:t>
      </w:r>
      <w:r>
        <w:rPr>
          <w:rFonts w:cs="Arial"/>
          <w:sz w:val="20"/>
          <w:szCs w:val="20"/>
          <w:lang w:val="en-GB"/>
        </w:rPr>
        <w:t xml:space="preserve">and further communication with a Client </w:t>
      </w:r>
      <w:r w:rsidRPr="0027356D">
        <w:rPr>
          <w:rFonts w:cs="Arial"/>
          <w:sz w:val="20"/>
          <w:szCs w:val="20"/>
          <w:lang w:val="en-GB"/>
        </w:rPr>
        <w:t xml:space="preserve">will </w:t>
      </w:r>
      <w:r>
        <w:rPr>
          <w:rFonts w:cs="Arial"/>
          <w:sz w:val="20"/>
          <w:szCs w:val="20"/>
          <w:lang w:val="en-GB"/>
        </w:rPr>
        <w:t xml:space="preserve">normally </w:t>
      </w:r>
      <w:r w:rsidRPr="0027356D">
        <w:rPr>
          <w:rFonts w:cs="Arial"/>
          <w:sz w:val="20"/>
          <w:szCs w:val="20"/>
          <w:lang w:val="en-GB"/>
        </w:rPr>
        <w:t>provide more detail</w:t>
      </w:r>
      <w:r>
        <w:rPr>
          <w:rFonts w:cs="Arial"/>
          <w:sz w:val="20"/>
          <w:szCs w:val="20"/>
          <w:lang w:val="en-GB"/>
        </w:rPr>
        <w:t>ed</w:t>
      </w:r>
      <w:r w:rsidRPr="0027356D">
        <w:rPr>
          <w:rFonts w:cs="Arial"/>
          <w:sz w:val="20"/>
          <w:szCs w:val="20"/>
          <w:lang w:val="en-GB"/>
        </w:rPr>
        <w:t xml:space="preserve"> information </w:t>
      </w:r>
      <w:r>
        <w:rPr>
          <w:rFonts w:cs="Arial"/>
          <w:sz w:val="20"/>
          <w:szCs w:val="20"/>
          <w:lang w:val="en-GB"/>
        </w:rPr>
        <w:t>regarding</w:t>
      </w:r>
      <w:r w:rsidRPr="0027356D">
        <w:rPr>
          <w:rFonts w:cs="Arial"/>
          <w:sz w:val="20"/>
          <w:szCs w:val="20"/>
          <w:lang w:val="en-GB"/>
        </w:rPr>
        <w:t xml:space="preserve"> the particular Client’s case or project and </w:t>
      </w:r>
      <w:r>
        <w:rPr>
          <w:rFonts w:cs="Arial"/>
          <w:sz w:val="20"/>
          <w:szCs w:val="20"/>
          <w:lang w:val="en-GB"/>
        </w:rPr>
        <w:t>the scope</w:t>
      </w:r>
      <w:r w:rsidRPr="0027356D">
        <w:rPr>
          <w:rFonts w:cs="Arial"/>
          <w:sz w:val="20"/>
          <w:szCs w:val="20"/>
          <w:lang w:val="en-GB"/>
        </w:rPr>
        <w:t xml:space="preserve"> of services provided</w:t>
      </w:r>
      <w:r>
        <w:rPr>
          <w:rFonts w:cs="Arial"/>
          <w:sz w:val="20"/>
          <w:szCs w:val="20"/>
          <w:lang w:val="en-GB"/>
        </w:rPr>
        <w:t xml:space="preserve"> (hereinafter the </w:t>
      </w:r>
      <w:r w:rsidRPr="008C6A61">
        <w:rPr>
          <w:rFonts w:cs="Arial"/>
          <w:b/>
          <w:bCs/>
          <w:sz w:val="20"/>
          <w:szCs w:val="20"/>
          <w:lang w:val="en-GB"/>
        </w:rPr>
        <w:t>Assignment</w:t>
      </w:r>
      <w:r>
        <w:rPr>
          <w:rFonts w:cs="Arial"/>
          <w:sz w:val="20"/>
          <w:szCs w:val="20"/>
          <w:lang w:val="en-GB"/>
        </w:rPr>
        <w:t>)</w:t>
      </w:r>
      <w:r w:rsidRPr="00AA58BF">
        <w:rPr>
          <w:rFonts w:cs="Arial"/>
          <w:sz w:val="20"/>
          <w:szCs w:val="20"/>
          <w:lang w:val="en-GB"/>
        </w:rPr>
        <w:t xml:space="preserve">. </w:t>
      </w:r>
      <w:r w:rsidR="009902A8" w:rsidRPr="009902A8">
        <w:rPr>
          <w:rFonts w:cs="Arial"/>
          <w:sz w:val="20"/>
          <w:szCs w:val="20"/>
          <w:lang w:val="en-GB"/>
        </w:rPr>
        <w:t>The Firm’s role is to provide legal advice only and not (unless the Firm and the Client agree otherwise in writing) to provide advice on the commercial or financial wisdom of any matter, or advice on valuation, accounting and tax matters.</w:t>
      </w:r>
      <w:r w:rsidR="005E75BD">
        <w:rPr>
          <w:rFonts w:cs="Arial"/>
          <w:sz w:val="20"/>
          <w:szCs w:val="20"/>
          <w:lang w:val="en-GB"/>
        </w:rPr>
        <w:t xml:space="preserve"> </w:t>
      </w:r>
    </w:p>
    <w:p w14:paraId="78F559B4"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US"/>
        </w:rPr>
      </w:pPr>
      <w:r w:rsidRPr="0027356D">
        <w:rPr>
          <w:rFonts w:cs="Arial"/>
          <w:b/>
          <w:bCs/>
          <w:sz w:val="20"/>
          <w:szCs w:val="20"/>
          <w:lang w:val="en-US"/>
        </w:rPr>
        <w:t>Client’s Instructions</w:t>
      </w:r>
    </w:p>
    <w:p w14:paraId="777F4AFE"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7D70C1">
        <w:rPr>
          <w:rFonts w:cs="Arial"/>
          <w:sz w:val="20"/>
          <w:szCs w:val="20"/>
          <w:lang w:val="en-GB"/>
        </w:rPr>
        <w:t xml:space="preserve">The Client will promptly provide the Firm with complete and accurate information in a timely manner as necessary for the provision of legal services. The Client will provide documents and guidance necessary for the performance of the Assignment, and will co-operate with the Firm as necessary. The Firm in any event shall rely on the completeness and accuracy of the information and documents received from the Client. </w:t>
      </w:r>
    </w:p>
    <w:p w14:paraId="696CF52C"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Firm will assume that any of the Client’s directors or employees who give </w:t>
      </w:r>
      <w:r>
        <w:rPr>
          <w:rFonts w:cs="Arial"/>
          <w:sz w:val="20"/>
          <w:szCs w:val="20"/>
          <w:lang w:val="en-GB"/>
        </w:rPr>
        <w:t>an Assignment</w:t>
      </w:r>
      <w:r w:rsidRPr="0027356D">
        <w:rPr>
          <w:rFonts w:cs="Arial"/>
          <w:sz w:val="20"/>
          <w:szCs w:val="20"/>
          <w:lang w:val="en-GB"/>
        </w:rPr>
        <w:t xml:space="preserve"> to the Firm </w:t>
      </w:r>
      <w:r>
        <w:rPr>
          <w:rFonts w:cs="Arial"/>
          <w:sz w:val="20"/>
          <w:szCs w:val="20"/>
          <w:lang w:val="en-GB"/>
        </w:rPr>
        <w:t>are</w:t>
      </w:r>
      <w:r w:rsidRPr="0027356D">
        <w:rPr>
          <w:rFonts w:cs="Arial"/>
          <w:sz w:val="20"/>
          <w:szCs w:val="20"/>
          <w:lang w:val="en-GB"/>
        </w:rPr>
        <w:t xml:space="preserve"> authorised to do so and that the Firm may act on </w:t>
      </w:r>
      <w:r>
        <w:rPr>
          <w:rFonts w:cs="Arial"/>
          <w:sz w:val="20"/>
          <w:szCs w:val="20"/>
          <w:lang w:val="en-GB"/>
        </w:rPr>
        <w:t xml:space="preserve">an Assignment (including </w:t>
      </w:r>
      <w:r w:rsidRPr="0027356D">
        <w:rPr>
          <w:rFonts w:cs="Arial"/>
          <w:sz w:val="20"/>
          <w:szCs w:val="20"/>
          <w:lang w:val="en-GB"/>
        </w:rPr>
        <w:t>given orally</w:t>
      </w:r>
      <w:r>
        <w:rPr>
          <w:rFonts w:cs="Arial"/>
          <w:sz w:val="20"/>
          <w:szCs w:val="20"/>
          <w:lang w:val="en-GB"/>
        </w:rPr>
        <w:t>)</w:t>
      </w:r>
      <w:r w:rsidRPr="0027356D">
        <w:rPr>
          <w:rFonts w:cs="Arial"/>
          <w:sz w:val="20"/>
          <w:szCs w:val="20"/>
          <w:lang w:val="en-GB"/>
        </w:rPr>
        <w:t>.</w:t>
      </w:r>
    </w:p>
    <w:p w14:paraId="14067F6A"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Upon completion of the Assignment the Firm has no obligation to supplement, change or amend any information, opinion or legal document of any type or form provided to the Client earlier in the course of performance of the Assignment</w:t>
      </w:r>
      <w:r>
        <w:rPr>
          <w:rFonts w:cs="Arial"/>
          <w:sz w:val="20"/>
          <w:szCs w:val="20"/>
          <w:lang w:val="en-GB"/>
        </w:rPr>
        <w:t>,</w:t>
      </w:r>
      <w:r w:rsidRPr="0027356D">
        <w:rPr>
          <w:rFonts w:cs="Arial"/>
          <w:sz w:val="20"/>
          <w:szCs w:val="20"/>
          <w:lang w:val="en-GB"/>
        </w:rPr>
        <w:t xml:space="preserve"> due to new knowledge or any other reason</w:t>
      </w:r>
      <w:r>
        <w:rPr>
          <w:rFonts w:cs="Arial"/>
          <w:sz w:val="20"/>
          <w:szCs w:val="20"/>
          <w:lang w:val="en-GB"/>
        </w:rPr>
        <w:t>,</w:t>
      </w:r>
      <w:r w:rsidRPr="0027356D">
        <w:rPr>
          <w:rFonts w:cs="Arial"/>
          <w:sz w:val="20"/>
          <w:szCs w:val="20"/>
          <w:lang w:val="en-GB"/>
        </w:rPr>
        <w:t xml:space="preserve"> without new instruction by the Client. This principle shall also apply in situations where applicable legislation or jurisprudence of courts changes, new circumstances emerge or new knowledge is otherwise conferred upon the Firm.</w:t>
      </w:r>
    </w:p>
    <w:p w14:paraId="5852C499"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GB"/>
        </w:rPr>
      </w:pPr>
      <w:r w:rsidRPr="007D70C1">
        <w:rPr>
          <w:rFonts w:cs="Arial"/>
          <w:b/>
          <w:bCs/>
          <w:sz w:val="20"/>
          <w:szCs w:val="20"/>
          <w:lang w:val="en-US"/>
        </w:rPr>
        <w:t>Fees</w:t>
      </w:r>
    </w:p>
    <w:p w14:paraId="7A4CF92C"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Client shall pay to the Firm a fee for the </w:t>
      </w:r>
      <w:r w:rsidRPr="00806C19">
        <w:rPr>
          <w:rFonts w:cs="Arial"/>
          <w:sz w:val="20"/>
          <w:szCs w:val="20"/>
          <w:lang w:val="en-GB"/>
        </w:rPr>
        <w:t xml:space="preserve">provided services. </w:t>
      </w:r>
      <w:r w:rsidRPr="00806C19">
        <w:rPr>
          <w:sz w:val="20"/>
          <w:szCs w:val="20"/>
        </w:rPr>
        <w:t>VAT shall be added to fees charged by the Firm where required by applicable law.</w:t>
      </w:r>
      <w:r w:rsidRPr="00806C19">
        <w:rPr>
          <w:rFonts w:cs="Arial"/>
          <w:sz w:val="20"/>
          <w:szCs w:val="20"/>
          <w:lang w:val="en-GB"/>
        </w:rPr>
        <w:t xml:space="preserve"> Unless oth</w:t>
      </w:r>
      <w:r w:rsidRPr="00AA58BF">
        <w:rPr>
          <w:rFonts w:cs="Arial"/>
          <w:sz w:val="20"/>
          <w:szCs w:val="20"/>
          <w:lang w:val="en-GB"/>
        </w:rPr>
        <w:t>erwise agreed</w:t>
      </w:r>
      <w:r>
        <w:rPr>
          <w:rFonts w:cs="Arial"/>
          <w:sz w:val="20"/>
          <w:szCs w:val="20"/>
          <w:lang w:val="en-GB"/>
        </w:rPr>
        <w:t>,</w:t>
      </w:r>
      <w:r w:rsidRPr="00AA58BF">
        <w:rPr>
          <w:rFonts w:cs="Arial"/>
          <w:sz w:val="20"/>
          <w:szCs w:val="20"/>
          <w:lang w:val="en-GB"/>
        </w:rPr>
        <w:t xml:space="preserve"> the</w:t>
      </w:r>
      <w:r w:rsidRPr="0027356D">
        <w:rPr>
          <w:rFonts w:cs="Arial"/>
          <w:sz w:val="20"/>
          <w:szCs w:val="20"/>
          <w:lang w:val="en-GB"/>
        </w:rPr>
        <w:t xml:space="preserve"> fee is calculated according to the time spent by the Firm’s legal staff on the matter of the Client. </w:t>
      </w:r>
      <w:r>
        <w:rPr>
          <w:rFonts w:cs="Arial"/>
          <w:sz w:val="20"/>
          <w:szCs w:val="20"/>
          <w:lang w:val="en-GB"/>
        </w:rPr>
        <w:t xml:space="preserve">The Firm’s hourly rates shall be indicated in the engagement letter, Firm’s proposal, e-mail or other documents, exchanged with the Client. </w:t>
      </w:r>
      <w:r w:rsidRPr="0027356D">
        <w:rPr>
          <w:rFonts w:cs="Arial"/>
          <w:sz w:val="20"/>
          <w:szCs w:val="20"/>
          <w:lang w:val="en-GB"/>
        </w:rPr>
        <w:t xml:space="preserve">The Firm reviews </w:t>
      </w:r>
      <w:r>
        <w:rPr>
          <w:rFonts w:cs="Arial"/>
          <w:sz w:val="20"/>
          <w:szCs w:val="20"/>
          <w:lang w:val="en-GB"/>
        </w:rPr>
        <w:t xml:space="preserve">hourly </w:t>
      </w:r>
      <w:r w:rsidRPr="0027356D">
        <w:rPr>
          <w:rFonts w:cs="Arial"/>
          <w:sz w:val="20"/>
          <w:szCs w:val="20"/>
          <w:lang w:val="en-GB"/>
        </w:rPr>
        <w:t xml:space="preserve">rates annually. The Firm may change its rates </w:t>
      </w:r>
      <w:r>
        <w:rPr>
          <w:rFonts w:cs="Arial"/>
          <w:sz w:val="20"/>
          <w:szCs w:val="20"/>
          <w:lang w:val="en-GB"/>
        </w:rPr>
        <w:t>by giving e-mail</w:t>
      </w:r>
      <w:r w:rsidRPr="0027356D">
        <w:rPr>
          <w:rFonts w:cs="Arial"/>
          <w:sz w:val="20"/>
          <w:szCs w:val="20"/>
          <w:lang w:val="en-GB"/>
        </w:rPr>
        <w:t xml:space="preserve"> notification to the Client</w:t>
      </w:r>
      <w:r>
        <w:rPr>
          <w:rFonts w:cs="Arial"/>
          <w:sz w:val="20"/>
          <w:szCs w:val="20"/>
          <w:lang w:val="en-GB"/>
        </w:rPr>
        <w:t xml:space="preserve"> one month in advance</w:t>
      </w:r>
      <w:r w:rsidRPr="0027356D">
        <w:rPr>
          <w:rFonts w:cs="Arial"/>
          <w:sz w:val="20"/>
          <w:szCs w:val="20"/>
          <w:lang w:val="en-GB"/>
        </w:rPr>
        <w:t>, whereupon the Client may decline services at those new rates.</w:t>
      </w:r>
    </w:p>
    <w:p w14:paraId="1275C0BE" w14:textId="77777777" w:rsidR="008766A2" w:rsidRDefault="00E11B3A" w:rsidP="008766A2">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lastRenderedPageBreak/>
        <w:t xml:space="preserve">If </w:t>
      </w:r>
      <w:r>
        <w:rPr>
          <w:rFonts w:cs="Arial"/>
          <w:sz w:val="20"/>
          <w:szCs w:val="20"/>
          <w:lang w:val="en-GB"/>
        </w:rPr>
        <w:t xml:space="preserve">legal </w:t>
      </w:r>
      <w:r w:rsidRPr="00AE7548">
        <w:rPr>
          <w:rFonts w:cs="Arial"/>
          <w:sz w:val="20"/>
          <w:szCs w:val="20"/>
          <w:lang w:val="en-GB"/>
        </w:rPr>
        <w:t>staff</w:t>
      </w:r>
      <w:r w:rsidRPr="0027356D">
        <w:rPr>
          <w:rFonts w:cs="Arial"/>
          <w:sz w:val="20"/>
          <w:szCs w:val="20"/>
          <w:lang w:val="en-GB"/>
        </w:rPr>
        <w:t xml:space="preserve"> </w:t>
      </w:r>
      <w:r>
        <w:rPr>
          <w:rFonts w:cs="Arial"/>
          <w:sz w:val="20"/>
          <w:szCs w:val="20"/>
          <w:lang w:val="en-GB"/>
        </w:rPr>
        <w:t xml:space="preserve">of the Firm </w:t>
      </w:r>
      <w:r w:rsidRPr="0027356D">
        <w:rPr>
          <w:rFonts w:cs="Arial"/>
          <w:sz w:val="20"/>
          <w:szCs w:val="20"/>
          <w:lang w:val="en-GB"/>
        </w:rPr>
        <w:t xml:space="preserve">is requested to work away </w:t>
      </w:r>
      <w:r>
        <w:rPr>
          <w:rFonts w:cs="Arial"/>
          <w:sz w:val="20"/>
          <w:szCs w:val="20"/>
          <w:lang w:val="en-GB"/>
        </w:rPr>
        <w:t>from the</w:t>
      </w:r>
      <w:r w:rsidRPr="0027356D">
        <w:rPr>
          <w:rFonts w:cs="Arial"/>
          <w:sz w:val="20"/>
          <w:szCs w:val="20"/>
          <w:lang w:val="en-GB"/>
        </w:rPr>
        <w:t xml:space="preserve"> office, then the actual working time as well as travel time will be billed at the applicable hourly rates.</w:t>
      </w:r>
    </w:p>
    <w:p w14:paraId="773847F3" w14:textId="4A6FFFD5" w:rsidR="00E11B3A" w:rsidRPr="008766A2" w:rsidRDefault="00E11B3A" w:rsidP="008766A2">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8766A2">
        <w:rPr>
          <w:rFonts w:cs="Arial"/>
          <w:sz w:val="20"/>
          <w:szCs w:val="20"/>
          <w:lang w:val="en-GB"/>
        </w:rPr>
        <w:t xml:space="preserve">The Client will also compensate various expenses incurred by the Firm while providing legal services as indicated in the engagement letter. </w:t>
      </w:r>
      <w:r w:rsidRPr="008766A2">
        <w:rPr>
          <w:sz w:val="20"/>
          <w:lang w:val="en-GB"/>
        </w:rPr>
        <w:t xml:space="preserve">Other </w:t>
      </w:r>
      <w:r w:rsidRPr="008766A2">
        <w:rPr>
          <w:rFonts w:cs="Arial"/>
          <w:sz w:val="20"/>
          <w:szCs w:val="20"/>
          <w:lang w:val="en-GB"/>
        </w:rPr>
        <w:t>expenses, such as stamp duty fees, notary’s fees, translation costs, information collection costs, travel expenses, post, and similar costs will be charged separately, and the Client shall compensate any taxes related to such expenses.</w:t>
      </w:r>
    </w:p>
    <w:p w14:paraId="452D1EB4"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US"/>
        </w:rPr>
      </w:pPr>
      <w:r w:rsidRPr="007D70C1">
        <w:rPr>
          <w:rFonts w:cs="Arial"/>
          <w:b/>
          <w:bCs/>
          <w:sz w:val="20"/>
          <w:szCs w:val="20"/>
          <w:lang w:val="en-US"/>
        </w:rPr>
        <w:t>Invoicing</w:t>
      </w:r>
    </w:p>
    <w:p w14:paraId="6EFFA8BE"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b/>
          <w:sz w:val="20"/>
          <w:szCs w:val="20"/>
          <w:lang w:val="en-GB"/>
        </w:rPr>
      </w:pPr>
      <w:r w:rsidRPr="0027356D">
        <w:rPr>
          <w:rFonts w:cs="Arial"/>
          <w:sz w:val="20"/>
          <w:szCs w:val="20"/>
          <w:lang w:val="en-GB"/>
        </w:rPr>
        <w:t xml:space="preserve">The Client shall settle with the Firm against the submitted </w:t>
      </w:r>
      <w:r>
        <w:rPr>
          <w:rFonts w:cs="Arial"/>
          <w:sz w:val="20"/>
          <w:szCs w:val="20"/>
          <w:lang w:val="en-GB"/>
        </w:rPr>
        <w:t xml:space="preserve">invoice and </w:t>
      </w:r>
      <w:r w:rsidRPr="0027356D">
        <w:rPr>
          <w:rFonts w:cs="Arial"/>
          <w:sz w:val="20"/>
          <w:szCs w:val="20"/>
          <w:lang w:val="en-GB"/>
        </w:rPr>
        <w:t xml:space="preserve">statement of services </w:t>
      </w:r>
      <w:r>
        <w:rPr>
          <w:rFonts w:cs="Arial"/>
          <w:sz w:val="20"/>
          <w:szCs w:val="20"/>
          <w:lang w:val="en-GB"/>
        </w:rPr>
        <w:t>usually on a monthly basis.</w:t>
      </w:r>
    </w:p>
    <w:p w14:paraId="60F97A8E" w14:textId="6BA84B7D"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Client shall pay the Firm’s invoice within </w:t>
      </w:r>
      <w:r w:rsidR="008E1C8D">
        <w:rPr>
          <w:rFonts w:cs="Arial"/>
          <w:sz w:val="20"/>
          <w:szCs w:val="20"/>
          <w:lang w:val="en-GB"/>
        </w:rPr>
        <w:t>15</w:t>
      </w:r>
      <w:r w:rsidRPr="0027356D">
        <w:rPr>
          <w:rFonts w:cs="Arial"/>
          <w:sz w:val="20"/>
          <w:szCs w:val="20"/>
          <w:lang w:val="en-GB"/>
        </w:rPr>
        <w:t xml:space="preserve"> days </w:t>
      </w:r>
      <w:r>
        <w:rPr>
          <w:rFonts w:cs="Arial"/>
          <w:sz w:val="20"/>
          <w:szCs w:val="20"/>
          <w:lang w:val="en-GB"/>
        </w:rPr>
        <w:t>of</w:t>
      </w:r>
      <w:r w:rsidRPr="0027356D">
        <w:rPr>
          <w:rFonts w:cs="Arial"/>
          <w:sz w:val="20"/>
          <w:szCs w:val="20"/>
          <w:lang w:val="en-GB"/>
        </w:rPr>
        <w:t xml:space="preserve"> the</w:t>
      </w:r>
      <w:r>
        <w:rPr>
          <w:rFonts w:cs="Arial"/>
          <w:sz w:val="20"/>
          <w:szCs w:val="20"/>
          <w:lang w:val="en-GB"/>
        </w:rPr>
        <w:t xml:space="preserve"> invoice issue date</w:t>
      </w:r>
      <w:r w:rsidRPr="0027356D">
        <w:rPr>
          <w:rFonts w:cs="Arial"/>
          <w:sz w:val="20"/>
          <w:szCs w:val="20"/>
          <w:lang w:val="en-GB"/>
        </w:rPr>
        <w:t xml:space="preserve">. Default interest of 0.05 % is charged on the outstanding amount for every day of delay. All payments made by the Client under this Agreement are payable free of taxes, duties or deductions of any kind (e.g., withholding tax, fees for bank services or other). Criticisms or claims as to the scope and quality of the services rendered by the Firm or the invoice amount </w:t>
      </w:r>
      <w:r>
        <w:rPr>
          <w:rFonts w:cs="Arial"/>
          <w:sz w:val="20"/>
          <w:szCs w:val="20"/>
          <w:lang w:val="en-GB"/>
        </w:rPr>
        <w:t xml:space="preserve">shall be delivered </w:t>
      </w:r>
      <w:r w:rsidRPr="0027356D">
        <w:rPr>
          <w:rFonts w:cs="Arial"/>
          <w:sz w:val="20"/>
          <w:szCs w:val="20"/>
          <w:lang w:val="en-GB"/>
        </w:rPr>
        <w:t xml:space="preserve">by the Client to the Firm </w:t>
      </w:r>
      <w:r>
        <w:rPr>
          <w:rFonts w:cs="Arial"/>
          <w:sz w:val="20"/>
          <w:szCs w:val="20"/>
          <w:lang w:val="en-GB"/>
        </w:rPr>
        <w:t xml:space="preserve">by e-mail </w:t>
      </w:r>
      <w:r w:rsidRPr="0027356D">
        <w:rPr>
          <w:rFonts w:cs="Arial"/>
          <w:sz w:val="20"/>
          <w:szCs w:val="20"/>
          <w:lang w:val="en-GB"/>
        </w:rPr>
        <w:t>no later than within 15 days of the invoice issue date. After this period, it is considered that the services were rendered properly. If the Client does not pay the invoice timely, the Firm may initiate debt recovery procedures or assign claim for the debt to a third party.</w:t>
      </w:r>
    </w:p>
    <w:p w14:paraId="5DDF8B40"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GB"/>
        </w:rPr>
      </w:pPr>
      <w:r w:rsidRPr="0027356D">
        <w:rPr>
          <w:rFonts w:cs="Arial"/>
          <w:b/>
          <w:bCs/>
          <w:sz w:val="20"/>
          <w:szCs w:val="20"/>
          <w:lang w:val="en-GB"/>
        </w:rPr>
        <w:t xml:space="preserve">Confidentiality </w:t>
      </w:r>
    </w:p>
    <w:p w14:paraId="63EE0524" w14:textId="74E5AE2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Firm shall guarantee complete confidentiality of the information </w:t>
      </w:r>
      <w:r>
        <w:rPr>
          <w:rFonts w:cs="Arial"/>
          <w:sz w:val="20"/>
          <w:szCs w:val="20"/>
          <w:lang w:val="en-GB"/>
        </w:rPr>
        <w:t>provided by</w:t>
      </w:r>
      <w:r w:rsidRPr="0027356D">
        <w:rPr>
          <w:rFonts w:cs="Arial"/>
          <w:sz w:val="20"/>
          <w:szCs w:val="20"/>
          <w:lang w:val="en-GB"/>
        </w:rPr>
        <w:t xml:space="preserve"> the Client </w:t>
      </w:r>
      <w:r>
        <w:rPr>
          <w:rFonts w:cs="Arial"/>
          <w:sz w:val="20"/>
          <w:szCs w:val="20"/>
          <w:lang w:val="en-GB"/>
        </w:rPr>
        <w:t>in order for the Firm to perform</w:t>
      </w:r>
      <w:r w:rsidRPr="0027356D">
        <w:rPr>
          <w:rFonts w:cs="Arial"/>
          <w:sz w:val="20"/>
          <w:szCs w:val="20"/>
          <w:lang w:val="en-GB"/>
        </w:rPr>
        <w:t xml:space="preserve"> the Client’s Assignments and non-disclosure thereof to any third parties, except </w:t>
      </w:r>
      <w:r>
        <w:rPr>
          <w:rFonts w:cs="Arial"/>
          <w:sz w:val="20"/>
          <w:szCs w:val="20"/>
          <w:lang w:val="en-GB"/>
        </w:rPr>
        <w:t>in</w:t>
      </w:r>
      <w:r w:rsidRPr="0027356D">
        <w:rPr>
          <w:rFonts w:cs="Arial"/>
          <w:sz w:val="20"/>
          <w:szCs w:val="20"/>
          <w:lang w:val="en-GB"/>
        </w:rPr>
        <w:t xml:space="preserve"> cases where </w:t>
      </w:r>
      <w:r>
        <w:rPr>
          <w:rFonts w:cs="Arial"/>
          <w:sz w:val="20"/>
          <w:szCs w:val="20"/>
          <w:lang w:val="en-GB"/>
        </w:rPr>
        <w:t>such disclosure</w:t>
      </w:r>
      <w:r w:rsidRPr="0027356D">
        <w:rPr>
          <w:rFonts w:cs="Arial"/>
          <w:sz w:val="20"/>
          <w:szCs w:val="20"/>
          <w:lang w:val="en-GB"/>
        </w:rPr>
        <w:t xml:space="preserve"> is required by law or the courts </w:t>
      </w:r>
      <w:r>
        <w:rPr>
          <w:rFonts w:cs="Arial"/>
          <w:sz w:val="20"/>
          <w:szCs w:val="20"/>
          <w:lang w:val="en-GB"/>
        </w:rPr>
        <w:t>or</w:t>
      </w:r>
      <w:r w:rsidRPr="0027356D">
        <w:rPr>
          <w:rFonts w:cs="Arial"/>
          <w:sz w:val="20"/>
          <w:szCs w:val="20"/>
          <w:lang w:val="en-GB"/>
        </w:rPr>
        <w:t xml:space="preserve"> where such information is used for performance of the </w:t>
      </w:r>
      <w:r>
        <w:rPr>
          <w:rFonts w:cs="Arial"/>
          <w:sz w:val="20"/>
          <w:szCs w:val="20"/>
          <w:lang w:val="en-GB"/>
        </w:rPr>
        <w:t>C</w:t>
      </w:r>
      <w:r w:rsidRPr="0027356D">
        <w:rPr>
          <w:rFonts w:cs="Arial"/>
          <w:sz w:val="20"/>
          <w:szCs w:val="20"/>
          <w:lang w:val="en-GB"/>
        </w:rPr>
        <w:t>lient‘s Assignments</w:t>
      </w:r>
      <w:r>
        <w:rPr>
          <w:rFonts w:cs="Arial"/>
          <w:sz w:val="20"/>
          <w:szCs w:val="20"/>
          <w:lang w:val="en-GB"/>
        </w:rPr>
        <w:t>.</w:t>
      </w:r>
      <w:r w:rsidRPr="0027356D">
        <w:rPr>
          <w:rFonts w:cs="Arial"/>
          <w:sz w:val="20"/>
          <w:szCs w:val="20"/>
          <w:lang w:val="en-GB"/>
        </w:rPr>
        <w:t xml:space="preserve"> The Firm shall remain </w:t>
      </w:r>
      <w:r>
        <w:rPr>
          <w:rFonts w:cs="Arial"/>
          <w:sz w:val="20"/>
          <w:szCs w:val="20"/>
          <w:lang w:val="en-GB"/>
        </w:rPr>
        <w:t>bound by</w:t>
      </w:r>
      <w:r w:rsidRPr="0027356D">
        <w:rPr>
          <w:rFonts w:cs="Arial"/>
          <w:sz w:val="20"/>
          <w:szCs w:val="20"/>
          <w:lang w:val="en-GB"/>
        </w:rPr>
        <w:t xml:space="preserve"> th</w:t>
      </w:r>
      <w:r>
        <w:rPr>
          <w:rFonts w:cs="Arial"/>
          <w:sz w:val="20"/>
          <w:szCs w:val="20"/>
          <w:lang w:val="en-GB"/>
        </w:rPr>
        <w:t>is</w:t>
      </w:r>
      <w:r w:rsidRPr="0027356D">
        <w:rPr>
          <w:rFonts w:cs="Arial"/>
          <w:sz w:val="20"/>
          <w:szCs w:val="20"/>
          <w:lang w:val="en-GB"/>
        </w:rPr>
        <w:t xml:space="preserve"> confidentiality obligation with respect to the confidential information after termination of this Agreement.</w:t>
      </w:r>
    </w:p>
    <w:p w14:paraId="3D482FB0"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Firm and its associated offices in other jurisdictions are long-standing providers of legal services for a multitude of clients in various industries and the Client understands that the Firm or its associated offices in other jurisdictions may have rendered, are rendering or will render in the future services to other clients whose interests may potentially be in conflict with the Client’s interests. The Firm’s obligations to avoid any direct conflict of interests shall apply only in respect of each particular Assignment or project of the Client in one particular jurisdiction </w:t>
      </w:r>
      <w:r>
        <w:rPr>
          <w:rFonts w:cs="Arial"/>
          <w:sz w:val="20"/>
          <w:szCs w:val="20"/>
          <w:lang w:val="en-GB"/>
        </w:rPr>
        <w:t xml:space="preserve">as set out by local Bar Association rules </w:t>
      </w:r>
      <w:r w:rsidRPr="0027356D">
        <w:rPr>
          <w:rFonts w:cs="Arial"/>
          <w:sz w:val="20"/>
          <w:szCs w:val="20"/>
          <w:lang w:val="en-GB"/>
        </w:rPr>
        <w:t>during the validity term of this Agreement and shall not apply after its expiration.</w:t>
      </w:r>
    </w:p>
    <w:p w14:paraId="155A4536" w14:textId="77777777"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sz w:val="20"/>
          <w:szCs w:val="20"/>
          <w:lang w:val="en-GB"/>
        </w:rPr>
      </w:pPr>
      <w:r w:rsidRPr="0027356D">
        <w:rPr>
          <w:rFonts w:cs="Arial"/>
          <w:b/>
          <w:sz w:val="20"/>
          <w:szCs w:val="20"/>
          <w:lang w:val="en-GB"/>
        </w:rPr>
        <w:t>Prevention of Money Laundering and Terrorism Financing</w:t>
      </w:r>
    </w:p>
    <w:p w14:paraId="431DED07" w14:textId="1C55503C" w:rsidR="00B24E8B" w:rsidRPr="00315E78" w:rsidRDefault="00AE1DDB"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AE1DDB">
        <w:rPr>
          <w:rFonts w:cs="Arial"/>
          <w:sz w:val="20"/>
          <w:szCs w:val="20"/>
          <w:lang w:val="en-GB"/>
        </w:rPr>
        <w:t xml:space="preserve">The Client hereby acknowledges that it is aware of the fact that all attorneys and lawyers as professional advisers are obliged to abide by the applicable rules on prevention of money laundering and terrorism financing, that the Firm is obliged to inform the respective authorities of certain transactions performed in cash or that could involve money laundering, and that if it becomes necessary to make a money laundering disclosure while the Firm is acting for the Client, the Firm may not be able to inform the Client that a disclosure has been made or of the reasons for it. In order to comply with the law, the Firm must obtain from the Client evidence of the Client’s identity as soon as practicable. Thus, the Client must provide the Firm upon its request with documents on the basis of which the Firm would be able to verify the Client’s or the Client’s representative’s identity and address as well as other information, as required by law. The Client also acknowledges that the Firm may forward relevant information to credit institutions should credit institutions request such information to carry out anti money laundering and terrorism financing checks. </w:t>
      </w:r>
    </w:p>
    <w:p w14:paraId="6E1AF929" w14:textId="77777777" w:rsidR="00315E78" w:rsidRPr="00315E78" w:rsidRDefault="00B34859" w:rsidP="00EF2F6B">
      <w:pPr>
        <w:pStyle w:val="Sraopastraipa"/>
        <w:numPr>
          <w:ilvl w:val="0"/>
          <w:numId w:val="9"/>
        </w:numPr>
        <w:tabs>
          <w:tab w:val="left" w:pos="737"/>
        </w:tabs>
        <w:spacing w:before="240" w:after="120"/>
        <w:ind w:left="0" w:firstLine="0"/>
        <w:contextualSpacing w:val="0"/>
        <w:jc w:val="both"/>
        <w:rPr>
          <w:rFonts w:cs="Arial"/>
          <w:b/>
          <w:bCs/>
          <w:sz w:val="20"/>
          <w:szCs w:val="20"/>
          <w:lang w:val="en-US"/>
        </w:rPr>
      </w:pPr>
      <w:r>
        <w:rPr>
          <w:rFonts w:cs="Arial"/>
          <w:b/>
          <w:sz w:val="20"/>
          <w:szCs w:val="20"/>
          <w:lang w:val="en-GB"/>
        </w:rPr>
        <w:lastRenderedPageBreak/>
        <w:t>Data Protection</w:t>
      </w:r>
    </w:p>
    <w:p w14:paraId="41EBDAEE" w14:textId="5CA90805" w:rsidR="000877CA" w:rsidRPr="000877CA" w:rsidRDefault="00B34859" w:rsidP="000877CA">
      <w:pPr>
        <w:pStyle w:val="Sraopastraipa"/>
        <w:numPr>
          <w:ilvl w:val="1"/>
          <w:numId w:val="9"/>
        </w:numPr>
        <w:tabs>
          <w:tab w:val="left" w:pos="737"/>
        </w:tabs>
        <w:spacing w:before="120" w:after="120" w:line="276" w:lineRule="auto"/>
        <w:ind w:left="737" w:hanging="737"/>
        <w:jc w:val="both"/>
        <w:rPr>
          <w:rFonts w:cs="Arial"/>
          <w:sz w:val="20"/>
          <w:szCs w:val="20"/>
          <w:lang w:val="lt-LT"/>
        </w:rPr>
      </w:pPr>
      <w:r>
        <w:rPr>
          <w:rFonts w:cs="Arial"/>
          <w:sz w:val="20"/>
          <w:szCs w:val="20"/>
          <w:lang w:val="en-US"/>
        </w:rPr>
        <w:t xml:space="preserve">The Firm, acting as a data controller will process </w:t>
      </w:r>
      <w:r w:rsidRPr="0046474D">
        <w:rPr>
          <w:rFonts w:cs="Arial"/>
          <w:sz w:val="20"/>
          <w:szCs w:val="20"/>
          <w:lang w:val="en-US"/>
        </w:rPr>
        <w:t>the generic knowledge, information and documen</w:t>
      </w:r>
      <w:r>
        <w:rPr>
          <w:rFonts w:cs="Arial"/>
          <w:sz w:val="20"/>
          <w:szCs w:val="20"/>
          <w:lang w:val="en-US"/>
        </w:rPr>
        <w:t xml:space="preserve">tation as well as personal data </w:t>
      </w:r>
      <w:r w:rsidRPr="0046474D">
        <w:rPr>
          <w:rFonts w:cs="Arial"/>
          <w:sz w:val="20"/>
          <w:szCs w:val="20"/>
          <w:lang w:val="en-US"/>
        </w:rPr>
        <w:t xml:space="preserve">for the purposes of (i) providing legal advice and services; (ii) client relations management and marketing; (iv) complying with legal obligations; (v) improving the services of the </w:t>
      </w:r>
      <w:r w:rsidRPr="0046474D">
        <w:rPr>
          <w:rFonts w:cs="Arial"/>
          <w:sz w:val="20"/>
          <w:szCs w:val="20"/>
          <w:lang w:val="en-GB"/>
        </w:rPr>
        <w:t>Firm</w:t>
      </w:r>
      <w:r w:rsidRPr="0046474D">
        <w:rPr>
          <w:rFonts w:cs="Arial"/>
          <w:sz w:val="20"/>
          <w:szCs w:val="20"/>
          <w:lang w:val="en-US"/>
        </w:rPr>
        <w:t>.</w:t>
      </w:r>
      <w:r>
        <w:rPr>
          <w:rFonts w:cs="Arial"/>
          <w:sz w:val="20"/>
          <w:szCs w:val="20"/>
          <w:lang w:val="en-US"/>
        </w:rPr>
        <w:t xml:space="preserve"> The processed information and data may be related to </w:t>
      </w:r>
      <w:r w:rsidRPr="0046474D">
        <w:rPr>
          <w:rFonts w:cs="Arial"/>
          <w:sz w:val="20"/>
          <w:szCs w:val="20"/>
          <w:lang w:val="en-US"/>
        </w:rPr>
        <w:t>Client or its representatives, companies, affiliates, divisions, employees, officers or partners</w:t>
      </w:r>
      <w:r>
        <w:rPr>
          <w:rFonts w:cs="Arial"/>
          <w:sz w:val="20"/>
          <w:szCs w:val="20"/>
          <w:lang w:val="en-US"/>
        </w:rPr>
        <w:t xml:space="preserve">. </w:t>
      </w:r>
      <w:r w:rsidRPr="0046474D">
        <w:rPr>
          <w:rFonts w:cs="Arial"/>
          <w:sz w:val="20"/>
          <w:szCs w:val="20"/>
          <w:lang w:val="en-US"/>
        </w:rPr>
        <w:t>For more information on data protection</w:t>
      </w:r>
      <w:r>
        <w:rPr>
          <w:rFonts w:cs="Arial"/>
          <w:sz w:val="20"/>
          <w:szCs w:val="20"/>
          <w:lang w:val="en-US"/>
        </w:rPr>
        <w:t xml:space="preserve"> and your rights</w:t>
      </w:r>
      <w:r w:rsidRPr="0046474D">
        <w:rPr>
          <w:rFonts w:cs="Arial"/>
          <w:sz w:val="20"/>
          <w:szCs w:val="20"/>
          <w:lang w:val="en-US"/>
        </w:rPr>
        <w:t xml:space="preserve"> please refer to our Privacy Policy at </w:t>
      </w:r>
      <w:hyperlink r:id="rId8" w:history="1">
        <w:r w:rsidR="00BA6BBA" w:rsidRPr="00635D04">
          <w:rPr>
            <w:rStyle w:val="Hipersaitas"/>
            <w:sz w:val="20"/>
            <w:szCs w:val="20"/>
          </w:rPr>
          <w:t>https://ellex.legal/privacy-policy</w:t>
        </w:r>
        <w:r w:rsidR="00BA6BBA" w:rsidRPr="00635D04">
          <w:rPr>
            <w:rStyle w:val="Hipersaitas"/>
          </w:rPr>
          <w:t>/</w:t>
        </w:r>
      </w:hyperlink>
      <w:r w:rsidRPr="000877CA">
        <w:rPr>
          <w:rFonts w:cs="Arial"/>
          <w:sz w:val="20"/>
          <w:szCs w:val="20"/>
          <w:lang w:val="en-US"/>
        </w:rPr>
        <w:t>.</w:t>
      </w:r>
      <w:r w:rsidR="00BA6BBA">
        <w:rPr>
          <w:rFonts w:cs="Arial"/>
          <w:sz w:val="20"/>
          <w:szCs w:val="20"/>
          <w:lang w:val="en-US"/>
        </w:rPr>
        <w:t xml:space="preserve"> </w:t>
      </w:r>
    </w:p>
    <w:p w14:paraId="1BD58F03" w14:textId="103AA6A5" w:rsidR="00B34859" w:rsidRPr="000877CA" w:rsidRDefault="00B34859" w:rsidP="000877CA">
      <w:pPr>
        <w:pStyle w:val="Sraopastraipa"/>
        <w:tabs>
          <w:tab w:val="left" w:pos="737"/>
        </w:tabs>
        <w:spacing w:before="120" w:after="120" w:line="276" w:lineRule="auto"/>
        <w:ind w:left="737"/>
        <w:jc w:val="both"/>
        <w:rPr>
          <w:rFonts w:cs="Arial"/>
          <w:sz w:val="20"/>
          <w:szCs w:val="20"/>
          <w:lang w:val="lt-LT"/>
        </w:rPr>
      </w:pPr>
      <w:r w:rsidRPr="000877CA">
        <w:rPr>
          <w:rFonts w:cs="Arial"/>
          <w:sz w:val="20"/>
          <w:szCs w:val="20"/>
          <w:lang w:val="en-US"/>
        </w:rPr>
        <w:t xml:space="preserve"> </w:t>
      </w:r>
    </w:p>
    <w:p w14:paraId="6ADC15F7" w14:textId="1FE0C57A" w:rsidR="00B34859" w:rsidRPr="00B34859" w:rsidRDefault="00B34859" w:rsidP="00B34859">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US"/>
        </w:rPr>
      </w:pPr>
      <w:r w:rsidRPr="00ED139D">
        <w:rPr>
          <w:rFonts w:cs="Arial"/>
          <w:sz w:val="20"/>
          <w:szCs w:val="20"/>
          <w:lang w:val="en-GB"/>
        </w:rPr>
        <w:t>For the purposes of communication and marketing, the Firm may identify the Client as a client of the Firm</w:t>
      </w:r>
      <w:r>
        <w:rPr>
          <w:rFonts w:cs="Arial"/>
          <w:sz w:val="20"/>
          <w:szCs w:val="20"/>
          <w:lang w:val="en-GB"/>
        </w:rPr>
        <w:t>,</w:t>
      </w:r>
      <w:r w:rsidRPr="00ED139D">
        <w:rPr>
          <w:rFonts w:cs="Arial"/>
          <w:sz w:val="20"/>
          <w:szCs w:val="20"/>
          <w:lang w:val="en-GB"/>
        </w:rPr>
        <w:t xml:space="preserve"> disclose the general nature of provided </w:t>
      </w:r>
      <w:r w:rsidRPr="00C2712D">
        <w:rPr>
          <w:rFonts w:cs="Arial"/>
          <w:sz w:val="20"/>
          <w:szCs w:val="20"/>
          <w:lang w:val="en-GB"/>
        </w:rPr>
        <w:t>assistance and send client satisfaction surveys and other useful information, unless the Client objects to such identification and marketing messages in the Agreement</w:t>
      </w:r>
      <w:r w:rsidRPr="00C2712D">
        <w:rPr>
          <w:rFonts w:cs="Arial"/>
          <w:sz w:val="20"/>
          <w:szCs w:val="20"/>
          <w:lang w:val="en-US"/>
        </w:rPr>
        <w:t xml:space="preserve"> or expresses its objection by contacting us at privacy@ellex.</w:t>
      </w:r>
      <w:r w:rsidR="008766A2" w:rsidRPr="00C2712D">
        <w:rPr>
          <w:rFonts w:cs="Arial"/>
          <w:sz w:val="20"/>
          <w:szCs w:val="20"/>
          <w:lang w:val="en-US"/>
        </w:rPr>
        <w:t>lt</w:t>
      </w:r>
      <w:r w:rsidRPr="00C2712D">
        <w:rPr>
          <w:rFonts w:cs="Arial"/>
          <w:sz w:val="20"/>
          <w:szCs w:val="20"/>
          <w:lang w:val="en-US"/>
        </w:rPr>
        <w:t>.</w:t>
      </w:r>
      <w:r w:rsidRPr="00ED139D">
        <w:rPr>
          <w:rFonts w:cs="Arial"/>
          <w:sz w:val="20"/>
          <w:szCs w:val="20"/>
          <w:lang w:val="en-GB"/>
        </w:rPr>
        <w:t xml:space="preserve"> Such communication and marketing shall be conducted in accordance with the applicable rules of the Bar. </w:t>
      </w:r>
    </w:p>
    <w:p w14:paraId="1843A78F" w14:textId="752895FE" w:rsidR="00E11B3A" w:rsidRPr="00B24E8B" w:rsidRDefault="00E11B3A" w:rsidP="00EF2F6B">
      <w:pPr>
        <w:pStyle w:val="Sraopastraipa"/>
        <w:numPr>
          <w:ilvl w:val="0"/>
          <w:numId w:val="9"/>
        </w:numPr>
        <w:tabs>
          <w:tab w:val="left" w:pos="737"/>
        </w:tabs>
        <w:spacing w:before="240" w:after="120" w:line="276" w:lineRule="auto"/>
        <w:ind w:left="0" w:firstLine="0"/>
        <w:contextualSpacing w:val="0"/>
        <w:jc w:val="both"/>
        <w:rPr>
          <w:rFonts w:cs="Arial"/>
          <w:b/>
          <w:bCs/>
          <w:sz w:val="20"/>
          <w:szCs w:val="20"/>
          <w:lang w:val="en-US"/>
        </w:rPr>
      </w:pPr>
      <w:r w:rsidRPr="007D70C1">
        <w:rPr>
          <w:rFonts w:cs="Arial"/>
          <w:b/>
          <w:sz w:val="20"/>
          <w:szCs w:val="20"/>
          <w:lang w:val="en-GB"/>
        </w:rPr>
        <w:t>Miscellaneous</w:t>
      </w:r>
      <w:r w:rsidRPr="0027356D">
        <w:rPr>
          <w:rFonts w:cs="Arial"/>
          <w:b/>
          <w:bCs/>
          <w:sz w:val="20"/>
          <w:szCs w:val="20"/>
          <w:lang w:val="en-US"/>
        </w:rPr>
        <w:t xml:space="preserve"> </w:t>
      </w:r>
    </w:p>
    <w:p w14:paraId="767FD1F7" w14:textId="7777777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US"/>
        </w:rPr>
      </w:pPr>
      <w:r w:rsidRPr="0027356D">
        <w:rPr>
          <w:rFonts w:cs="Arial"/>
          <w:sz w:val="20"/>
          <w:szCs w:val="20"/>
          <w:lang w:val="en-GB"/>
        </w:rPr>
        <w:t xml:space="preserve">The Firm may withdraw as the Client’s attorneys and end this Agreement at any time in the event of non-cooperation, suspicion of money laundering or non-payment, or for other justifiable reasons. The Client may also end this Agreement at any time. If legal services have not been provided for </w:t>
      </w:r>
      <w:r>
        <w:rPr>
          <w:rFonts w:cs="Arial"/>
          <w:sz w:val="20"/>
          <w:szCs w:val="20"/>
          <w:lang w:val="en-GB"/>
        </w:rPr>
        <w:t>6</w:t>
      </w:r>
      <w:r w:rsidRPr="0027356D">
        <w:rPr>
          <w:rFonts w:cs="Arial"/>
          <w:sz w:val="20"/>
          <w:szCs w:val="20"/>
          <w:lang w:val="en-GB"/>
        </w:rPr>
        <w:t xml:space="preserve"> consecutive months, the Agreement is to be considered </w:t>
      </w:r>
      <w:r>
        <w:rPr>
          <w:rFonts w:cs="Arial"/>
          <w:sz w:val="20"/>
          <w:szCs w:val="20"/>
          <w:lang w:val="en-GB"/>
        </w:rPr>
        <w:t>to have</w:t>
      </w:r>
      <w:r w:rsidRPr="0027356D">
        <w:rPr>
          <w:rFonts w:cs="Arial"/>
          <w:sz w:val="20"/>
          <w:szCs w:val="20"/>
          <w:lang w:val="en-GB"/>
        </w:rPr>
        <w:t xml:space="preserve"> automatically </w:t>
      </w:r>
      <w:r>
        <w:rPr>
          <w:rFonts w:cs="Arial"/>
          <w:sz w:val="20"/>
          <w:szCs w:val="20"/>
          <w:lang w:val="en-GB"/>
        </w:rPr>
        <w:t xml:space="preserve">expired </w:t>
      </w:r>
      <w:r w:rsidRPr="0027356D">
        <w:rPr>
          <w:rFonts w:cs="Arial"/>
          <w:sz w:val="20"/>
          <w:szCs w:val="20"/>
          <w:lang w:val="en-GB"/>
        </w:rPr>
        <w:t>(if, however, the Client asks the Firm to provide service</w:t>
      </w:r>
      <w:r>
        <w:rPr>
          <w:rFonts w:cs="Arial"/>
          <w:sz w:val="20"/>
          <w:szCs w:val="20"/>
          <w:lang w:val="en-GB"/>
        </w:rPr>
        <w:t>s</w:t>
      </w:r>
      <w:r w:rsidRPr="0027356D">
        <w:rPr>
          <w:rFonts w:cs="Arial"/>
          <w:sz w:val="20"/>
          <w:szCs w:val="20"/>
          <w:lang w:val="en-GB"/>
        </w:rPr>
        <w:t xml:space="preserve"> after that period, and the Firm </w:t>
      </w:r>
      <w:r>
        <w:rPr>
          <w:rFonts w:cs="Arial"/>
          <w:sz w:val="20"/>
          <w:szCs w:val="20"/>
          <w:lang w:val="en-GB"/>
        </w:rPr>
        <w:t xml:space="preserve">explicitly </w:t>
      </w:r>
      <w:r w:rsidRPr="0027356D">
        <w:rPr>
          <w:rFonts w:cs="Arial"/>
          <w:sz w:val="20"/>
          <w:szCs w:val="20"/>
          <w:lang w:val="en-GB"/>
        </w:rPr>
        <w:t>accepts that work, the Agreement shall automatically be renewed</w:t>
      </w:r>
      <w:r>
        <w:rPr>
          <w:rFonts w:cs="Arial"/>
          <w:sz w:val="20"/>
          <w:szCs w:val="20"/>
          <w:lang w:val="en-GB"/>
        </w:rPr>
        <w:t xml:space="preserve"> under the standard terms and hourly rates applicable at the time of renewal</w:t>
      </w:r>
      <w:r w:rsidRPr="0027356D">
        <w:rPr>
          <w:rFonts w:cs="Arial"/>
          <w:sz w:val="20"/>
          <w:szCs w:val="20"/>
          <w:lang w:val="en-GB"/>
        </w:rPr>
        <w:t>). Upon termination or expiration of the Agreement, all services rendered and expenses incurred by the Firm on the Client’s account up to the date of termination or expiration shall be promptly paid by the Client.</w:t>
      </w:r>
    </w:p>
    <w:p w14:paraId="20A6F9B4" w14:textId="743AE831"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GB"/>
        </w:rPr>
      </w:pPr>
      <w:r w:rsidRPr="0027356D">
        <w:rPr>
          <w:rFonts w:cs="Arial"/>
          <w:sz w:val="20"/>
          <w:szCs w:val="20"/>
          <w:lang w:val="en-GB"/>
        </w:rPr>
        <w:t xml:space="preserve">The liability of the Firm, </w:t>
      </w:r>
      <w:r>
        <w:rPr>
          <w:rFonts w:cs="Arial"/>
          <w:sz w:val="20"/>
          <w:szCs w:val="20"/>
          <w:lang w:val="en-GB"/>
        </w:rPr>
        <w:t xml:space="preserve">including </w:t>
      </w:r>
      <w:r w:rsidRPr="0027356D">
        <w:rPr>
          <w:rFonts w:cs="Arial"/>
          <w:sz w:val="20"/>
          <w:szCs w:val="20"/>
          <w:lang w:val="en-GB"/>
        </w:rPr>
        <w:t>its attorneys, patent attorneys, lawyers</w:t>
      </w:r>
      <w:r>
        <w:rPr>
          <w:rFonts w:cs="Arial"/>
          <w:sz w:val="20"/>
          <w:szCs w:val="20"/>
          <w:lang w:val="en-GB"/>
        </w:rPr>
        <w:t>, employees</w:t>
      </w:r>
      <w:r w:rsidRPr="0027356D">
        <w:rPr>
          <w:rFonts w:cs="Arial"/>
          <w:sz w:val="20"/>
          <w:szCs w:val="20"/>
          <w:lang w:val="en-GB"/>
        </w:rPr>
        <w:t xml:space="preserve"> and advisors is limited to double amount of fees paid by the Client for legal services provided in any particular case or Assignment, and under no circumstances </w:t>
      </w:r>
      <w:r>
        <w:rPr>
          <w:rFonts w:cs="Arial"/>
          <w:sz w:val="20"/>
          <w:szCs w:val="20"/>
          <w:lang w:val="en-GB"/>
        </w:rPr>
        <w:t xml:space="preserve">in general (all Assignments for the Client) </w:t>
      </w:r>
      <w:r w:rsidRPr="0027356D">
        <w:rPr>
          <w:rFonts w:cs="Arial"/>
          <w:sz w:val="20"/>
          <w:szCs w:val="20"/>
          <w:lang w:val="en-GB"/>
        </w:rPr>
        <w:t xml:space="preserve">shall the liability exceed EUR 5 000 000 (five million). Fault of the Firm is a necessary pre-condition of liability. In any event, the Firm shall be liable only for the Client’s direct financial damage </w:t>
      </w:r>
      <w:r>
        <w:rPr>
          <w:rFonts w:cs="Arial"/>
          <w:sz w:val="20"/>
          <w:szCs w:val="20"/>
          <w:lang w:val="en-GB"/>
        </w:rPr>
        <w:t xml:space="preserve">actually </w:t>
      </w:r>
      <w:r w:rsidRPr="0027356D">
        <w:rPr>
          <w:rFonts w:cs="Arial"/>
          <w:sz w:val="20"/>
          <w:szCs w:val="20"/>
          <w:lang w:val="en-GB"/>
        </w:rPr>
        <w:t xml:space="preserve">caused to the Client upon performance of the Assignment. The Firm shall not be liable against third parties </w:t>
      </w:r>
      <w:r>
        <w:rPr>
          <w:rFonts w:cs="Arial"/>
          <w:sz w:val="20"/>
          <w:szCs w:val="20"/>
          <w:lang w:val="en-GB"/>
        </w:rPr>
        <w:t>f</w:t>
      </w:r>
      <w:r w:rsidRPr="0027356D">
        <w:rPr>
          <w:rFonts w:cs="Arial"/>
          <w:sz w:val="20"/>
          <w:szCs w:val="20"/>
          <w:lang w:val="en-GB"/>
        </w:rPr>
        <w:t xml:space="preserve">or actions on behalf of the Client, </w:t>
      </w:r>
      <w:r>
        <w:rPr>
          <w:rFonts w:cs="Arial"/>
          <w:sz w:val="20"/>
          <w:szCs w:val="20"/>
          <w:lang w:val="en-GB"/>
        </w:rPr>
        <w:t xml:space="preserve">and </w:t>
      </w:r>
      <w:r w:rsidRPr="0027356D">
        <w:rPr>
          <w:rFonts w:cs="Arial"/>
          <w:sz w:val="20"/>
          <w:szCs w:val="20"/>
          <w:lang w:val="en-GB"/>
        </w:rPr>
        <w:t xml:space="preserve">shall not be responsible for indirect damages, profits not received, economic losses or other losses. The Firm is not responsible for third parties engaged in the </w:t>
      </w:r>
      <w:r>
        <w:rPr>
          <w:rFonts w:cs="Arial"/>
          <w:sz w:val="20"/>
          <w:szCs w:val="20"/>
          <w:lang w:val="en-GB"/>
        </w:rPr>
        <w:t xml:space="preserve">provision of </w:t>
      </w:r>
      <w:r w:rsidRPr="0027356D">
        <w:rPr>
          <w:rFonts w:cs="Arial"/>
          <w:sz w:val="20"/>
          <w:szCs w:val="20"/>
          <w:lang w:val="en-GB"/>
        </w:rPr>
        <w:t>services.</w:t>
      </w:r>
      <w:r w:rsidRPr="0027356D">
        <w:rPr>
          <w:rFonts w:cs="Arial"/>
          <w:sz w:val="20"/>
          <w:szCs w:val="20"/>
          <w:lang w:val="en-US"/>
        </w:rPr>
        <w:t xml:space="preserve"> </w:t>
      </w:r>
      <w:r w:rsidRPr="0027356D">
        <w:rPr>
          <w:rFonts w:cs="Arial"/>
          <w:sz w:val="20"/>
          <w:szCs w:val="20"/>
          <w:lang w:val="en-GB"/>
        </w:rPr>
        <w:t xml:space="preserve">The limitation of liability referred in this section shall not apply in cases and </w:t>
      </w:r>
      <w:r>
        <w:rPr>
          <w:rFonts w:cs="Arial"/>
          <w:sz w:val="20"/>
          <w:szCs w:val="20"/>
          <w:lang w:val="en-GB"/>
        </w:rPr>
        <w:t xml:space="preserve">to the extent </w:t>
      </w:r>
      <w:r w:rsidRPr="0027356D">
        <w:rPr>
          <w:rFonts w:cs="Arial"/>
          <w:sz w:val="20"/>
          <w:szCs w:val="20"/>
          <w:lang w:val="en-GB"/>
        </w:rPr>
        <w:t xml:space="preserve">where limitation of liability is not allowed pursuant to </w:t>
      </w:r>
      <w:r>
        <w:rPr>
          <w:rFonts w:cs="Arial"/>
          <w:sz w:val="20"/>
          <w:szCs w:val="20"/>
          <w:lang w:val="en-GB"/>
        </w:rPr>
        <w:t>the governing law</w:t>
      </w:r>
      <w:r w:rsidRPr="0027356D">
        <w:rPr>
          <w:rFonts w:cs="Arial"/>
          <w:sz w:val="20"/>
          <w:szCs w:val="20"/>
          <w:lang w:val="en-GB"/>
        </w:rPr>
        <w:t>.</w:t>
      </w:r>
    </w:p>
    <w:p w14:paraId="40C6235D" w14:textId="0AA27B37" w:rsidR="00E11B3A" w:rsidRPr="00B24E8B"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2"/>
          <w:szCs w:val="20"/>
          <w:lang w:val="en-US"/>
        </w:rPr>
      </w:pPr>
      <w:r w:rsidRPr="00E11B3A">
        <w:rPr>
          <w:sz w:val="20"/>
        </w:rPr>
        <w:t xml:space="preserve">The Agreement is governed by the laws of </w:t>
      </w:r>
      <w:r w:rsidR="00806C19">
        <w:rPr>
          <w:sz w:val="20"/>
        </w:rPr>
        <w:t xml:space="preserve">the Republic of </w:t>
      </w:r>
      <w:r w:rsidR="008766A2">
        <w:rPr>
          <w:sz w:val="20"/>
        </w:rPr>
        <w:t>Lithuania</w:t>
      </w:r>
      <w:r w:rsidR="00806C19">
        <w:rPr>
          <w:sz w:val="20"/>
        </w:rPr>
        <w:t>.</w:t>
      </w:r>
    </w:p>
    <w:p w14:paraId="0C4790BD" w14:textId="1F73A285" w:rsidR="00FA282A" w:rsidRDefault="00E11B3A" w:rsidP="006256E4">
      <w:pPr>
        <w:pStyle w:val="Sraopastraipa"/>
        <w:numPr>
          <w:ilvl w:val="1"/>
          <w:numId w:val="9"/>
        </w:numPr>
        <w:tabs>
          <w:tab w:val="left" w:pos="737"/>
        </w:tabs>
        <w:spacing w:before="120" w:after="120" w:line="276" w:lineRule="auto"/>
        <w:ind w:left="737" w:hanging="737"/>
        <w:contextualSpacing w:val="0"/>
        <w:jc w:val="both"/>
        <w:rPr>
          <w:rFonts w:cs="Arial"/>
          <w:sz w:val="20"/>
          <w:szCs w:val="20"/>
          <w:lang w:val="en-US"/>
        </w:rPr>
      </w:pPr>
      <w:r w:rsidRPr="008766A2">
        <w:rPr>
          <w:rFonts w:cs="Arial"/>
          <w:sz w:val="20"/>
          <w:szCs w:val="20"/>
          <w:lang w:val="en-US"/>
        </w:rPr>
        <w:t>These standard terms shall also govern relations between the Firm and the Client who has not signed engagement letter, but is using legal services of the Firm and has approved the Assignment in the form of exchange of the letters or e-mails, or the proposal for legal services delivered by the Firm in writing or by e-mail and then agreed by the Client in writing or by e-mail, or by simply giving the work to the Firm without observations in respect to the contract, engagement letter or proposal for legal services delivered by the Firm.</w:t>
      </w:r>
      <w:bookmarkEnd w:id="0"/>
    </w:p>
    <w:sectPr w:rsidR="00FA282A" w:rsidSect="005A158C">
      <w:footerReference w:type="default" r:id="rId9"/>
      <w:headerReference w:type="first" r:id="rId10"/>
      <w:pgSz w:w="11906" w:h="16838" w:code="9"/>
      <w:pgMar w:top="1985" w:right="1134" w:bottom="1985"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733A" w14:textId="77777777" w:rsidR="009E690B" w:rsidRDefault="009E690B" w:rsidP="00FD1C88">
      <w:r>
        <w:separator/>
      </w:r>
    </w:p>
    <w:p w14:paraId="474831FD" w14:textId="77777777" w:rsidR="009E690B" w:rsidRDefault="009E690B"/>
  </w:endnote>
  <w:endnote w:type="continuationSeparator" w:id="0">
    <w:p w14:paraId="5AC0AC64" w14:textId="77777777" w:rsidR="009E690B" w:rsidRDefault="009E690B" w:rsidP="00FD1C88">
      <w:r>
        <w:continuationSeparator/>
      </w:r>
    </w:p>
    <w:p w14:paraId="2CA266C6" w14:textId="77777777" w:rsidR="009E690B" w:rsidRDefault="009E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641544"/>
      <w:docPartObj>
        <w:docPartGallery w:val="Page Numbers (Bottom of Page)"/>
        <w:docPartUnique/>
      </w:docPartObj>
    </w:sdtPr>
    <w:sdtEndPr>
      <w:rPr>
        <w:noProof/>
      </w:rPr>
    </w:sdtEndPr>
    <w:sdtContent>
      <w:p w14:paraId="30884FFE" w14:textId="77777777" w:rsidR="00FA282A" w:rsidRDefault="009B7275">
        <w:pPr>
          <w:pStyle w:val="Porat"/>
          <w:jc w:val="center"/>
        </w:pPr>
        <w:r>
          <w:fldChar w:fldCharType="begin"/>
        </w:r>
        <w:r>
          <w:instrText xml:space="preserve"> PAGE   \* MERGEFORMAT </w:instrText>
        </w:r>
        <w:r>
          <w:fldChar w:fldCharType="separate"/>
        </w:r>
        <w:r w:rsidR="005A158C">
          <w:rPr>
            <w:noProof/>
          </w:rPr>
          <w:t>2</w:t>
        </w:r>
        <w:r>
          <w:rPr>
            <w:noProof/>
          </w:rPr>
          <w:fldChar w:fldCharType="end"/>
        </w:r>
      </w:p>
    </w:sdtContent>
  </w:sdt>
  <w:p w14:paraId="787198FD" w14:textId="77777777" w:rsidR="00352555" w:rsidRDefault="00352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17AA" w14:textId="77777777" w:rsidR="009E690B" w:rsidRDefault="009E690B" w:rsidP="00CB6C62">
      <w:r>
        <w:separator/>
      </w:r>
    </w:p>
  </w:footnote>
  <w:footnote w:type="continuationSeparator" w:id="0">
    <w:p w14:paraId="24A71860" w14:textId="77777777" w:rsidR="009E690B" w:rsidRDefault="009E690B" w:rsidP="00CB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5260" w14:textId="3A6A7E50" w:rsidR="00A7102A" w:rsidRDefault="00BA6BBA" w:rsidP="00A7102A">
    <w:pPr>
      <w:pStyle w:val="Antrats"/>
      <w:rPr>
        <w:sz w:val="20"/>
        <w:szCs w:val="20"/>
      </w:rPr>
    </w:pPr>
    <w:r w:rsidRPr="002E453C">
      <w:rPr>
        <w:noProof/>
        <w:lang w:val="lt-LT" w:eastAsia="lt-LT"/>
      </w:rPr>
      <w:drawing>
        <wp:anchor distT="0" distB="0" distL="114300" distR="114300" simplePos="0" relativeHeight="251658240" behindDoc="1" locked="0" layoutInCell="1" allowOverlap="1" wp14:anchorId="227C8886" wp14:editId="1429D96D">
          <wp:simplePos x="0" y="0"/>
          <wp:positionH relativeFrom="page">
            <wp:posOffset>5924</wp:posOffset>
          </wp:positionH>
          <wp:positionV relativeFrom="paragraph">
            <wp:posOffset>-360421</wp:posOffset>
          </wp:positionV>
          <wp:extent cx="7559040" cy="10692130"/>
          <wp:effectExtent l="0" t="0" r="3810" b="0"/>
          <wp:wrapNone/>
          <wp:docPr id="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3"/>
                  <pic:cNvPicPr/>
                </pic:nvPicPr>
                <pic:blipFill>
                  <a:blip r:embed="rId1"/>
                  <a:stretch>
                    <a:fillRect/>
                  </a:stretch>
                </pic:blipFill>
                <pic:spPr>
                  <a:xfrm>
                    <a:off x="0" y="0"/>
                    <a:ext cx="7559040" cy="10692130"/>
                  </a:xfrm>
                  <a:prstGeom prst="rect">
                    <a:avLst/>
                  </a:prstGeom>
                </pic:spPr>
              </pic:pic>
            </a:graphicData>
          </a:graphic>
          <wp14:sizeRelH relativeFrom="page">
            <wp14:pctWidth>0</wp14:pctWidth>
          </wp14:sizeRelH>
          <wp14:sizeRelV relativeFrom="page">
            <wp14:pctHeight>0</wp14:pctHeight>
          </wp14:sizeRelV>
        </wp:anchor>
      </w:drawing>
    </w:r>
  </w:p>
  <w:p w14:paraId="204617BA" w14:textId="77777777" w:rsidR="00A7102A" w:rsidRDefault="00A7102A" w:rsidP="00A7102A">
    <w:pPr>
      <w:pStyle w:val="Antrats"/>
      <w:rPr>
        <w:sz w:val="20"/>
        <w:szCs w:val="20"/>
      </w:rPr>
    </w:pPr>
  </w:p>
  <w:p w14:paraId="4BEC0931" w14:textId="68BE299E" w:rsidR="00194924" w:rsidRDefault="00194924" w:rsidP="00A7102A">
    <w:pPr>
      <w:pStyle w:val="Antrats"/>
      <w:rPr>
        <w:sz w:val="20"/>
        <w:szCs w:val="20"/>
      </w:rPr>
    </w:pPr>
  </w:p>
  <w:p w14:paraId="2F6C6614" w14:textId="77777777" w:rsidR="00A7102A" w:rsidRDefault="00A7102A" w:rsidP="00A7102A">
    <w:pPr>
      <w:pStyle w:val="Antrats"/>
      <w:rPr>
        <w:sz w:val="20"/>
        <w:szCs w:val="20"/>
      </w:rPr>
    </w:pPr>
  </w:p>
  <w:p w14:paraId="24A428D0" w14:textId="77777777" w:rsidR="00A7102A" w:rsidRDefault="00A7102A" w:rsidP="00A7102A">
    <w:pPr>
      <w:pStyle w:val="Antrats"/>
      <w:rPr>
        <w:sz w:val="20"/>
        <w:szCs w:val="20"/>
      </w:rPr>
    </w:pPr>
  </w:p>
  <w:p w14:paraId="6ED61910" w14:textId="77777777" w:rsidR="00A7102A" w:rsidRDefault="00A7102A" w:rsidP="00A7102A">
    <w:pPr>
      <w:pStyle w:val="Antrats"/>
      <w:rPr>
        <w:sz w:val="20"/>
        <w:szCs w:val="20"/>
      </w:rPr>
    </w:pPr>
  </w:p>
  <w:p w14:paraId="268C79E5" w14:textId="77777777" w:rsidR="00A7102A" w:rsidRDefault="00A7102A" w:rsidP="00A7102A">
    <w:pPr>
      <w:pStyle w:val="Antrats"/>
      <w:rPr>
        <w:sz w:val="20"/>
        <w:szCs w:val="20"/>
      </w:rPr>
    </w:pPr>
  </w:p>
  <w:p w14:paraId="762CFC10" w14:textId="77777777" w:rsidR="00A7102A" w:rsidRDefault="00A7102A" w:rsidP="00A7102A">
    <w:pPr>
      <w:pStyle w:val="Antrats"/>
      <w:rPr>
        <w:sz w:val="20"/>
        <w:szCs w:val="20"/>
      </w:rPr>
    </w:pPr>
  </w:p>
  <w:p w14:paraId="36CEE2A8" w14:textId="77777777" w:rsidR="00A7102A" w:rsidRPr="00A7102A" w:rsidRDefault="00A7102A" w:rsidP="00A7102A">
    <w:pPr>
      <w:pStyle w:val="Antrat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E2CF4"/>
    <w:multiLevelType w:val="hybridMultilevel"/>
    <w:tmpl w:val="F8EACA3A"/>
    <w:lvl w:ilvl="0" w:tplc="BCB04346">
      <w:start w:val="1"/>
      <w:numFmt w:val="bullet"/>
      <w:pStyle w:val="GreenBullet"/>
      <w:lvlText w:val=""/>
      <w:lvlJc w:val="left"/>
      <w:pPr>
        <w:ind w:left="1134" w:hanging="425"/>
      </w:pPr>
      <w:rPr>
        <w:rFonts w:ascii="Symbol" w:hAnsi="Symbol" w:hint="default"/>
        <w:color w:val="94D60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6CA55A3"/>
    <w:multiLevelType w:val="multilevel"/>
    <w:tmpl w:val="C27C9AE0"/>
    <w:lvl w:ilvl="0">
      <w:start w:val="1"/>
      <w:numFmt w:val="decimal"/>
      <w:pStyle w:val="ScheduleTitle"/>
      <w:suff w:val="nothing"/>
      <w:lvlText w:val="SCHEDULE %1"/>
      <w:lvlJc w:val="center"/>
      <w:pPr>
        <w:ind w:left="0" w:firstLine="720"/>
      </w:pPr>
      <w:rPr>
        <w:rFonts w:hint="default"/>
      </w:rPr>
    </w:lvl>
    <w:lvl w:ilvl="1">
      <w:start w:val="1"/>
      <w:numFmt w:val="decimal"/>
      <w:pStyle w:val="SchedulePartTitle"/>
      <w:suff w:val="nothing"/>
      <w:lvlText w:val="PART %2"/>
      <w:lvlJc w:val="center"/>
      <w:pPr>
        <w:ind w:left="0" w:firstLine="357"/>
      </w:pPr>
      <w:rPr>
        <w:rFonts w:hint="default"/>
      </w:rPr>
    </w:lvl>
    <w:lvl w:ilvl="2">
      <w:start w:val="1"/>
      <w:numFmt w:val="decimal"/>
      <w:pStyle w:val="Schedule1Level"/>
      <w:lvlText w:val="%3."/>
      <w:lvlJc w:val="left"/>
      <w:pPr>
        <w:ind w:left="709" w:hanging="709"/>
      </w:pPr>
      <w:rPr>
        <w:rFonts w:hint="default"/>
      </w:rPr>
    </w:lvl>
    <w:lvl w:ilvl="3">
      <w:start w:val="1"/>
      <w:numFmt w:val="decimal"/>
      <w:pStyle w:val="Schedule2Level"/>
      <w:lvlText w:val="%3.%4."/>
      <w:lvlJc w:val="left"/>
      <w:pPr>
        <w:ind w:left="709" w:hanging="709"/>
      </w:pPr>
      <w:rPr>
        <w:rFonts w:hint="default"/>
      </w:rPr>
    </w:lvl>
    <w:lvl w:ilvl="4">
      <w:start w:val="1"/>
      <w:numFmt w:val="decimal"/>
      <w:pStyle w:val="Schedule3Level"/>
      <w:lvlText w:val="%3.%4.%5."/>
      <w:lvlJc w:val="left"/>
      <w:pPr>
        <w:ind w:left="709" w:hanging="709"/>
      </w:pPr>
      <w:rPr>
        <w:rFonts w:hint="default"/>
      </w:rPr>
    </w:lvl>
    <w:lvl w:ilvl="5">
      <w:start w:val="1"/>
      <w:numFmt w:val="lowerLetter"/>
      <w:pStyle w:val="Schedule4Level"/>
      <w:lvlText w:val="(%6)"/>
      <w:lvlJc w:val="left"/>
      <w:pPr>
        <w:ind w:left="1134" w:hanging="425"/>
      </w:pPr>
      <w:rPr>
        <w:rFonts w:hint="default"/>
      </w:rPr>
    </w:lvl>
    <w:lvl w:ilvl="6">
      <w:start w:val="1"/>
      <w:numFmt w:val="lowerRoman"/>
      <w:pStyle w:val="Schedule5Level"/>
      <w:lvlText w:val="(%7)"/>
      <w:lvlJc w:val="left"/>
      <w:pPr>
        <w:ind w:left="1559" w:hanging="425"/>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DB34AD"/>
    <w:multiLevelType w:val="multilevel"/>
    <w:tmpl w:val="7708DE60"/>
    <w:lvl w:ilvl="0">
      <w:start w:val="1"/>
      <w:numFmt w:val="decimal"/>
      <w:pStyle w:val="Antrat1"/>
      <w:lvlText w:val="%1."/>
      <w:lvlJc w:val="left"/>
      <w:pPr>
        <w:ind w:left="709" w:hanging="709"/>
      </w:pPr>
      <w:rPr>
        <w:rFonts w:hint="default"/>
      </w:rPr>
    </w:lvl>
    <w:lvl w:ilvl="1">
      <w:start w:val="1"/>
      <w:numFmt w:val="decimal"/>
      <w:pStyle w:val="Antrat2"/>
      <w:lvlText w:val="%1.%2."/>
      <w:lvlJc w:val="left"/>
      <w:pPr>
        <w:ind w:left="709" w:hanging="709"/>
      </w:pPr>
      <w:rPr>
        <w:rFonts w:hint="default"/>
      </w:rPr>
    </w:lvl>
    <w:lvl w:ilvl="2">
      <w:start w:val="1"/>
      <w:numFmt w:val="decimal"/>
      <w:pStyle w:val="Antrat3"/>
      <w:lvlText w:val="%1.%2.%3."/>
      <w:lvlJc w:val="left"/>
      <w:pPr>
        <w:ind w:left="709" w:hanging="709"/>
      </w:pPr>
      <w:rPr>
        <w:rFonts w:hint="default"/>
      </w:rPr>
    </w:lvl>
    <w:lvl w:ilvl="3">
      <w:start w:val="1"/>
      <w:numFmt w:val="lowerLetter"/>
      <w:pStyle w:val="Antrat4"/>
      <w:lvlText w:val="(%4)"/>
      <w:lvlJc w:val="left"/>
      <w:pPr>
        <w:ind w:left="1134" w:hanging="425"/>
      </w:pPr>
      <w:rPr>
        <w:rFonts w:hint="default"/>
      </w:rPr>
    </w:lvl>
    <w:lvl w:ilvl="4">
      <w:start w:val="1"/>
      <w:numFmt w:val="lowerRoman"/>
      <w:pStyle w:val="Antrat5"/>
      <w:lvlText w:val="(%5)"/>
      <w:lvlJc w:val="left"/>
      <w:pPr>
        <w:ind w:left="1559" w:hanging="425"/>
      </w:pPr>
      <w:rPr>
        <w:rFonts w:hint="default"/>
      </w:rPr>
    </w:lvl>
    <w:lvl w:ilvl="5">
      <w:start w:val="1"/>
      <w:numFmt w:val="decimal"/>
      <w:pStyle w:val="Antrat6"/>
      <w:lvlText w:val="%6."/>
      <w:lvlJc w:val="left"/>
      <w:pPr>
        <w:ind w:left="709" w:hanging="709"/>
      </w:pPr>
      <w:rPr>
        <w:rFonts w:hint="default"/>
      </w:rPr>
    </w:lvl>
    <w:lvl w:ilvl="6">
      <w:start w:val="1"/>
      <w:numFmt w:val="decimal"/>
      <w:pStyle w:val="Antrat7"/>
      <w:lvlText w:val="%6.%7."/>
      <w:lvlJc w:val="left"/>
      <w:pPr>
        <w:ind w:left="709" w:hanging="709"/>
      </w:pPr>
      <w:rPr>
        <w:rFonts w:hint="default"/>
      </w:rPr>
    </w:lvl>
    <w:lvl w:ilvl="7">
      <w:start w:val="1"/>
      <w:numFmt w:val="decimal"/>
      <w:pStyle w:val="Antrat8"/>
      <w:lvlText w:val="%6.%7.%8."/>
      <w:lvlJc w:val="left"/>
      <w:pPr>
        <w:ind w:left="709" w:hanging="709"/>
      </w:pPr>
      <w:rPr>
        <w:rFonts w:hint="default"/>
      </w:rPr>
    </w:lvl>
    <w:lvl w:ilvl="8">
      <w:start w:val="1"/>
      <w:numFmt w:val="lowerLetter"/>
      <w:pStyle w:val="Antrat9"/>
      <w:lvlText w:val="(%9)"/>
      <w:lvlJc w:val="left"/>
      <w:pPr>
        <w:ind w:left="1134" w:hanging="425"/>
      </w:pPr>
      <w:rPr>
        <w:rFonts w:hint="default"/>
      </w:rPr>
    </w:lvl>
  </w:abstractNum>
  <w:abstractNum w:abstractNumId="3" w15:restartNumberingAfterBreak="0">
    <w:nsid w:val="47C10ADD"/>
    <w:multiLevelType w:val="multilevel"/>
    <w:tmpl w:val="6A64DC42"/>
    <w:lvl w:ilvl="0">
      <w:start w:val="1"/>
      <w:numFmt w:val="decimal"/>
      <w:lvlText w:val="%1."/>
      <w:lvlJc w:val="left"/>
      <w:pPr>
        <w:ind w:left="360" w:hanging="360"/>
      </w:pPr>
    </w:lvl>
    <w:lvl w:ilvl="1">
      <w:start w:val="1"/>
      <w:numFmt w:val="decimal"/>
      <w:isLgl/>
      <w:lvlText w:val="%1.%2."/>
      <w:lvlJc w:val="left"/>
      <w:pPr>
        <w:ind w:left="405" w:hanging="405"/>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C675D6F"/>
    <w:multiLevelType w:val="hybridMultilevel"/>
    <w:tmpl w:val="2B301A76"/>
    <w:lvl w:ilvl="0" w:tplc="A424791C">
      <w:start w:val="1"/>
      <w:numFmt w:val="decimal"/>
      <w:pStyle w:val="Regularlist"/>
      <w:lvlText w:val="%1)"/>
      <w:lvlJc w:val="left"/>
      <w:pPr>
        <w:ind w:left="1134" w:hanging="425"/>
      </w:pPr>
      <w:rPr>
        <w:rFonts w:ascii="Arial" w:hAnsi="Arial" w:hint="default"/>
        <w:b w:val="0"/>
        <w:i w:val="0"/>
        <w:color w:val="333333"/>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913374"/>
    <w:multiLevelType w:val="hybridMultilevel"/>
    <w:tmpl w:val="751E9A12"/>
    <w:lvl w:ilvl="0" w:tplc="2E6071E4">
      <w:start w:val="1"/>
      <w:numFmt w:val="decimal"/>
      <w:pStyle w:val="Parties"/>
      <w:lvlText w:val="(%1)"/>
      <w:lvlJc w:val="left"/>
      <w:pPr>
        <w:ind w:left="709" w:hanging="709"/>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78B28AA"/>
    <w:multiLevelType w:val="hybridMultilevel"/>
    <w:tmpl w:val="E25A4E3A"/>
    <w:lvl w:ilvl="0" w:tplc="6B9A5958">
      <w:start w:val="1"/>
      <w:numFmt w:val="lowerRoman"/>
      <w:pStyle w:val="Recital2Level"/>
      <w:lvlText w:val="(%1)"/>
      <w:lvlJc w:val="left"/>
      <w:pPr>
        <w:ind w:left="1134" w:hanging="42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076E82"/>
    <w:multiLevelType w:val="hybridMultilevel"/>
    <w:tmpl w:val="AA529E2E"/>
    <w:lvl w:ilvl="0" w:tplc="7E10BE5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B2C505C"/>
    <w:multiLevelType w:val="hybridMultilevel"/>
    <w:tmpl w:val="04301524"/>
    <w:lvl w:ilvl="0" w:tplc="51105F92">
      <w:start w:val="1"/>
      <w:numFmt w:val="upperLetter"/>
      <w:pStyle w:val="Recital1Level"/>
      <w:lvlText w:val="%1."/>
      <w:lvlJc w:val="left"/>
      <w:pPr>
        <w:ind w:left="709" w:hanging="709"/>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814114"/>
    <w:multiLevelType w:val="hybridMultilevel"/>
    <w:tmpl w:val="281E6FDA"/>
    <w:lvl w:ilvl="0" w:tplc="5A166E56">
      <w:start w:val="1"/>
      <w:numFmt w:val="bullet"/>
      <w:pStyle w:val="Citata"/>
      <w:lvlText w:val=""/>
      <w:lvlJc w:val="left"/>
      <w:pPr>
        <w:ind w:left="709" w:hanging="709"/>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0"/>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MjE3tTQxtTQzNbdQ0lEKTi0uzszPAykwrAUANf0XUiwAAAA="/>
  </w:docVars>
  <w:rsids>
    <w:rsidRoot w:val="00E11B3A"/>
    <w:rsid w:val="000010F9"/>
    <w:rsid w:val="00014020"/>
    <w:rsid w:val="0001441D"/>
    <w:rsid w:val="000248C6"/>
    <w:rsid w:val="00027682"/>
    <w:rsid w:val="000379FE"/>
    <w:rsid w:val="0004504F"/>
    <w:rsid w:val="00047F3D"/>
    <w:rsid w:val="0006239A"/>
    <w:rsid w:val="00062F42"/>
    <w:rsid w:val="00065A96"/>
    <w:rsid w:val="00070C7C"/>
    <w:rsid w:val="00074614"/>
    <w:rsid w:val="000877CA"/>
    <w:rsid w:val="000902E0"/>
    <w:rsid w:val="00093B88"/>
    <w:rsid w:val="00094259"/>
    <w:rsid w:val="000B3E36"/>
    <w:rsid w:val="000B5358"/>
    <w:rsid w:val="000B56B5"/>
    <w:rsid w:val="000D20B3"/>
    <w:rsid w:val="000D2B3C"/>
    <w:rsid w:val="000D3653"/>
    <w:rsid w:val="000E3F32"/>
    <w:rsid w:val="000F33CA"/>
    <w:rsid w:val="00101860"/>
    <w:rsid w:val="001034D2"/>
    <w:rsid w:val="00105584"/>
    <w:rsid w:val="001116F9"/>
    <w:rsid w:val="00113064"/>
    <w:rsid w:val="001148A1"/>
    <w:rsid w:val="00115AF7"/>
    <w:rsid w:val="001172D7"/>
    <w:rsid w:val="00134EE9"/>
    <w:rsid w:val="001357A0"/>
    <w:rsid w:val="001365AD"/>
    <w:rsid w:val="00143935"/>
    <w:rsid w:val="001450C6"/>
    <w:rsid w:val="0015554B"/>
    <w:rsid w:val="0015653E"/>
    <w:rsid w:val="001739C3"/>
    <w:rsid w:val="00185051"/>
    <w:rsid w:val="00193B07"/>
    <w:rsid w:val="00194924"/>
    <w:rsid w:val="0019600D"/>
    <w:rsid w:val="00196A76"/>
    <w:rsid w:val="001A0208"/>
    <w:rsid w:val="001A3418"/>
    <w:rsid w:val="001B0BAB"/>
    <w:rsid w:val="001B4437"/>
    <w:rsid w:val="001C6AA2"/>
    <w:rsid w:val="001D1F43"/>
    <w:rsid w:val="001D6F1E"/>
    <w:rsid w:val="001E0DD9"/>
    <w:rsid w:val="001F43F1"/>
    <w:rsid w:val="00201B70"/>
    <w:rsid w:val="00213668"/>
    <w:rsid w:val="002161F8"/>
    <w:rsid w:val="00231060"/>
    <w:rsid w:val="002372AC"/>
    <w:rsid w:val="002375F5"/>
    <w:rsid w:val="00242A6D"/>
    <w:rsid w:val="00242E88"/>
    <w:rsid w:val="00250BC1"/>
    <w:rsid w:val="0025748E"/>
    <w:rsid w:val="00266CCA"/>
    <w:rsid w:val="0026783B"/>
    <w:rsid w:val="0027356D"/>
    <w:rsid w:val="002735C8"/>
    <w:rsid w:val="002752AE"/>
    <w:rsid w:val="0028281D"/>
    <w:rsid w:val="00283330"/>
    <w:rsid w:val="002836A0"/>
    <w:rsid w:val="00283C56"/>
    <w:rsid w:val="002847D0"/>
    <w:rsid w:val="00287C90"/>
    <w:rsid w:val="00291360"/>
    <w:rsid w:val="00294942"/>
    <w:rsid w:val="002A2147"/>
    <w:rsid w:val="002A6DE9"/>
    <w:rsid w:val="002B6B0E"/>
    <w:rsid w:val="002C58FC"/>
    <w:rsid w:val="002C70EA"/>
    <w:rsid w:val="002D622E"/>
    <w:rsid w:val="002E240F"/>
    <w:rsid w:val="002E3E0F"/>
    <w:rsid w:val="002E7E11"/>
    <w:rsid w:val="002F3D76"/>
    <w:rsid w:val="00302F65"/>
    <w:rsid w:val="003048F4"/>
    <w:rsid w:val="003057DA"/>
    <w:rsid w:val="00312139"/>
    <w:rsid w:val="00315E78"/>
    <w:rsid w:val="00317472"/>
    <w:rsid w:val="00321A2B"/>
    <w:rsid w:val="00322EC4"/>
    <w:rsid w:val="00330A6B"/>
    <w:rsid w:val="003316BE"/>
    <w:rsid w:val="00334EF7"/>
    <w:rsid w:val="00352555"/>
    <w:rsid w:val="00354A11"/>
    <w:rsid w:val="003617F9"/>
    <w:rsid w:val="003622AF"/>
    <w:rsid w:val="0037285E"/>
    <w:rsid w:val="003807E3"/>
    <w:rsid w:val="003821B1"/>
    <w:rsid w:val="00382FA5"/>
    <w:rsid w:val="0038349E"/>
    <w:rsid w:val="00383EEB"/>
    <w:rsid w:val="00391A56"/>
    <w:rsid w:val="003965E8"/>
    <w:rsid w:val="003B334A"/>
    <w:rsid w:val="003B3E2F"/>
    <w:rsid w:val="003B71E2"/>
    <w:rsid w:val="003C69FF"/>
    <w:rsid w:val="003E6157"/>
    <w:rsid w:val="003F4B3A"/>
    <w:rsid w:val="003F633E"/>
    <w:rsid w:val="004134C8"/>
    <w:rsid w:val="004207DF"/>
    <w:rsid w:val="00420C5B"/>
    <w:rsid w:val="00430AD1"/>
    <w:rsid w:val="004323E8"/>
    <w:rsid w:val="0043360F"/>
    <w:rsid w:val="004408DF"/>
    <w:rsid w:val="0044178C"/>
    <w:rsid w:val="004459A3"/>
    <w:rsid w:val="00445C0E"/>
    <w:rsid w:val="0045120B"/>
    <w:rsid w:val="00451A8A"/>
    <w:rsid w:val="00466108"/>
    <w:rsid w:val="00472F73"/>
    <w:rsid w:val="00473852"/>
    <w:rsid w:val="00481173"/>
    <w:rsid w:val="0049338B"/>
    <w:rsid w:val="0049672D"/>
    <w:rsid w:val="004A08A0"/>
    <w:rsid w:val="004A1052"/>
    <w:rsid w:val="004A1F0A"/>
    <w:rsid w:val="004A3717"/>
    <w:rsid w:val="004A38A8"/>
    <w:rsid w:val="004B2FCC"/>
    <w:rsid w:val="004B4E0F"/>
    <w:rsid w:val="004C05B9"/>
    <w:rsid w:val="004D1A67"/>
    <w:rsid w:val="004D38D7"/>
    <w:rsid w:val="004D586E"/>
    <w:rsid w:val="004D686E"/>
    <w:rsid w:val="004E234C"/>
    <w:rsid w:val="004E2AA9"/>
    <w:rsid w:val="004E5022"/>
    <w:rsid w:val="004E5BA7"/>
    <w:rsid w:val="004F0079"/>
    <w:rsid w:val="00500D94"/>
    <w:rsid w:val="00501ADB"/>
    <w:rsid w:val="005059A9"/>
    <w:rsid w:val="00506701"/>
    <w:rsid w:val="0051320C"/>
    <w:rsid w:val="00514178"/>
    <w:rsid w:val="00520C9A"/>
    <w:rsid w:val="005234F0"/>
    <w:rsid w:val="005239BA"/>
    <w:rsid w:val="00524E5F"/>
    <w:rsid w:val="0052572E"/>
    <w:rsid w:val="00537157"/>
    <w:rsid w:val="00541024"/>
    <w:rsid w:val="005422C4"/>
    <w:rsid w:val="00543DAE"/>
    <w:rsid w:val="0055043E"/>
    <w:rsid w:val="00551BDB"/>
    <w:rsid w:val="005529E5"/>
    <w:rsid w:val="00555794"/>
    <w:rsid w:val="00560959"/>
    <w:rsid w:val="00563DA9"/>
    <w:rsid w:val="00570B5B"/>
    <w:rsid w:val="00574CE2"/>
    <w:rsid w:val="00580B8A"/>
    <w:rsid w:val="005824FE"/>
    <w:rsid w:val="00583344"/>
    <w:rsid w:val="005841B2"/>
    <w:rsid w:val="00591C17"/>
    <w:rsid w:val="00593FD9"/>
    <w:rsid w:val="00596CB9"/>
    <w:rsid w:val="005A158C"/>
    <w:rsid w:val="005A4F51"/>
    <w:rsid w:val="005B07A5"/>
    <w:rsid w:val="005C17B0"/>
    <w:rsid w:val="005C1C26"/>
    <w:rsid w:val="005C4A01"/>
    <w:rsid w:val="005C4BD0"/>
    <w:rsid w:val="005D2AA4"/>
    <w:rsid w:val="005E75BD"/>
    <w:rsid w:val="005E7B2F"/>
    <w:rsid w:val="005F24E0"/>
    <w:rsid w:val="00606AD8"/>
    <w:rsid w:val="0061143D"/>
    <w:rsid w:val="00613125"/>
    <w:rsid w:val="00615ED9"/>
    <w:rsid w:val="00625412"/>
    <w:rsid w:val="006256E4"/>
    <w:rsid w:val="006420C0"/>
    <w:rsid w:val="0065145D"/>
    <w:rsid w:val="006609E2"/>
    <w:rsid w:val="00662B3C"/>
    <w:rsid w:val="006642AB"/>
    <w:rsid w:val="00692A1B"/>
    <w:rsid w:val="006A4569"/>
    <w:rsid w:val="006A6FDC"/>
    <w:rsid w:val="006B7B6C"/>
    <w:rsid w:val="006C79CA"/>
    <w:rsid w:val="006D0124"/>
    <w:rsid w:val="006D30C6"/>
    <w:rsid w:val="006F39FB"/>
    <w:rsid w:val="006F6FE9"/>
    <w:rsid w:val="00702BD9"/>
    <w:rsid w:val="00703B23"/>
    <w:rsid w:val="007115DE"/>
    <w:rsid w:val="00712025"/>
    <w:rsid w:val="00713B3B"/>
    <w:rsid w:val="00714D47"/>
    <w:rsid w:val="00715489"/>
    <w:rsid w:val="007171CD"/>
    <w:rsid w:val="007206F6"/>
    <w:rsid w:val="007367FE"/>
    <w:rsid w:val="0074095A"/>
    <w:rsid w:val="00745390"/>
    <w:rsid w:val="0076001A"/>
    <w:rsid w:val="0076042D"/>
    <w:rsid w:val="00766014"/>
    <w:rsid w:val="00767797"/>
    <w:rsid w:val="007703A8"/>
    <w:rsid w:val="00774AD8"/>
    <w:rsid w:val="00775067"/>
    <w:rsid w:val="0078147A"/>
    <w:rsid w:val="007842A6"/>
    <w:rsid w:val="007920EF"/>
    <w:rsid w:val="00797A1C"/>
    <w:rsid w:val="007B0EF2"/>
    <w:rsid w:val="007B56BC"/>
    <w:rsid w:val="007C04A4"/>
    <w:rsid w:val="007C5594"/>
    <w:rsid w:val="007D70C1"/>
    <w:rsid w:val="007D7DBB"/>
    <w:rsid w:val="007E42BE"/>
    <w:rsid w:val="007E5065"/>
    <w:rsid w:val="007E6A29"/>
    <w:rsid w:val="007F035A"/>
    <w:rsid w:val="007F2B01"/>
    <w:rsid w:val="007F71D9"/>
    <w:rsid w:val="008019B1"/>
    <w:rsid w:val="00806C19"/>
    <w:rsid w:val="00825096"/>
    <w:rsid w:val="00825CA3"/>
    <w:rsid w:val="00837937"/>
    <w:rsid w:val="00841207"/>
    <w:rsid w:val="00844A92"/>
    <w:rsid w:val="00860F90"/>
    <w:rsid w:val="00863B68"/>
    <w:rsid w:val="008766A2"/>
    <w:rsid w:val="0087764B"/>
    <w:rsid w:val="008854AD"/>
    <w:rsid w:val="008933F7"/>
    <w:rsid w:val="00897371"/>
    <w:rsid w:val="008A0FE9"/>
    <w:rsid w:val="008A416F"/>
    <w:rsid w:val="008A4523"/>
    <w:rsid w:val="008C01D3"/>
    <w:rsid w:val="008C6105"/>
    <w:rsid w:val="008C6A61"/>
    <w:rsid w:val="008D5CD5"/>
    <w:rsid w:val="008E1C8D"/>
    <w:rsid w:val="008E47E6"/>
    <w:rsid w:val="008F544B"/>
    <w:rsid w:val="00910E45"/>
    <w:rsid w:val="00911B4C"/>
    <w:rsid w:val="009205EC"/>
    <w:rsid w:val="00923A82"/>
    <w:rsid w:val="00924722"/>
    <w:rsid w:val="0092489D"/>
    <w:rsid w:val="00924A7D"/>
    <w:rsid w:val="009260A9"/>
    <w:rsid w:val="009316A0"/>
    <w:rsid w:val="00934E4A"/>
    <w:rsid w:val="009407A7"/>
    <w:rsid w:val="009514CF"/>
    <w:rsid w:val="00951548"/>
    <w:rsid w:val="009535B0"/>
    <w:rsid w:val="00953B99"/>
    <w:rsid w:val="009559EA"/>
    <w:rsid w:val="009652A6"/>
    <w:rsid w:val="00965607"/>
    <w:rsid w:val="00967EF6"/>
    <w:rsid w:val="00981817"/>
    <w:rsid w:val="009902A8"/>
    <w:rsid w:val="00990794"/>
    <w:rsid w:val="00990DC0"/>
    <w:rsid w:val="009921CE"/>
    <w:rsid w:val="009A00F6"/>
    <w:rsid w:val="009A7755"/>
    <w:rsid w:val="009B050E"/>
    <w:rsid w:val="009B5CBD"/>
    <w:rsid w:val="009B7275"/>
    <w:rsid w:val="009C1061"/>
    <w:rsid w:val="009D1D34"/>
    <w:rsid w:val="009D7818"/>
    <w:rsid w:val="009E591A"/>
    <w:rsid w:val="009E5DF1"/>
    <w:rsid w:val="009E690B"/>
    <w:rsid w:val="009F07D4"/>
    <w:rsid w:val="00A02DA0"/>
    <w:rsid w:val="00A06A07"/>
    <w:rsid w:val="00A10F65"/>
    <w:rsid w:val="00A124B3"/>
    <w:rsid w:val="00A153E9"/>
    <w:rsid w:val="00A303C4"/>
    <w:rsid w:val="00A33C39"/>
    <w:rsid w:val="00A53469"/>
    <w:rsid w:val="00A535AE"/>
    <w:rsid w:val="00A556D1"/>
    <w:rsid w:val="00A6094A"/>
    <w:rsid w:val="00A625F1"/>
    <w:rsid w:val="00A7102A"/>
    <w:rsid w:val="00A71D23"/>
    <w:rsid w:val="00A75335"/>
    <w:rsid w:val="00A764D7"/>
    <w:rsid w:val="00A81E5F"/>
    <w:rsid w:val="00AA2973"/>
    <w:rsid w:val="00AA4A0C"/>
    <w:rsid w:val="00AA51D7"/>
    <w:rsid w:val="00AA58BF"/>
    <w:rsid w:val="00AB69C3"/>
    <w:rsid w:val="00AB7D8B"/>
    <w:rsid w:val="00AC1FCD"/>
    <w:rsid w:val="00AC6ACE"/>
    <w:rsid w:val="00AD370D"/>
    <w:rsid w:val="00AD5A91"/>
    <w:rsid w:val="00AD5B7E"/>
    <w:rsid w:val="00AE1DDB"/>
    <w:rsid w:val="00AE205F"/>
    <w:rsid w:val="00AE5DA4"/>
    <w:rsid w:val="00AE7548"/>
    <w:rsid w:val="00AF47C6"/>
    <w:rsid w:val="00B00E8B"/>
    <w:rsid w:val="00B0728F"/>
    <w:rsid w:val="00B216EF"/>
    <w:rsid w:val="00B238C9"/>
    <w:rsid w:val="00B24E8B"/>
    <w:rsid w:val="00B31DA5"/>
    <w:rsid w:val="00B33C07"/>
    <w:rsid w:val="00B34859"/>
    <w:rsid w:val="00B44001"/>
    <w:rsid w:val="00B46E7A"/>
    <w:rsid w:val="00B5024D"/>
    <w:rsid w:val="00B55938"/>
    <w:rsid w:val="00B567DC"/>
    <w:rsid w:val="00B6280B"/>
    <w:rsid w:val="00B63F70"/>
    <w:rsid w:val="00B818F1"/>
    <w:rsid w:val="00B82C8F"/>
    <w:rsid w:val="00B93A37"/>
    <w:rsid w:val="00BA5093"/>
    <w:rsid w:val="00BA5700"/>
    <w:rsid w:val="00BA6BBA"/>
    <w:rsid w:val="00BB1145"/>
    <w:rsid w:val="00BB5A54"/>
    <w:rsid w:val="00BC30F1"/>
    <w:rsid w:val="00BC3D66"/>
    <w:rsid w:val="00BC4B82"/>
    <w:rsid w:val="00BC7903"/>
    <w:rsid w:val="00BD7984"/>
    <w:rsid w:val="00BD7FE1"/>
    <w:rsid w:val="00BE1C77"/>
    <w:rsid w:val="00BE4ABC"/>
    <w:rsid w:val="00BE576F"/>
    <w:rsid w:val="00BF3631"/>
    <w:rsid w:val="00C01685"/>
    <w:rsid w:val="00C07182"/>
    <w:rsid w:val="00C1164B"/>
    <w:rsid w:val="00C16D23"/>
    <w:rsid w:val="00C1754B"/>
    <w:rsid w:val="00C21A3E"/>
    <w:rsid w:val="00C226B6"/>
    <w:rsid w:val="00C26B75"/>
    <w:rsid w:val="00C2712D"/>
    <w:rsid w:val="00C344D2"/>
    <w:rsid w:val="00C41775"/>
    <w:rsid w:val="00C44191"/>
    <w:rsid w:val="00C55AB0"/>
    <w:rsid w:val="00C64959"/>
    <w:rsid w:val="00C70B5C"/>
    <w:rsid w:val="00C71F13"/>
    <w:rsid w:val="00C73AF1"/>
    <w:rsid w:val="00C749A5"/>
    <w:rsid w:val="00C866F3"/>
    <w:rsid w:val="00C92093"/>
    <w:rsid w:val="00C93CF3"/>
    <w:rsid w:val="00C9558F"/>
    <w:rsid w:val="00C97A6F"/>
    <w:rsid w:val="00CA0703"/>
    <w:rsid w:val="00CB0D2C"/>
    <w:rsid w:val="00CB232F"/>
    <w:rsid w:val="00CB6C62"/>
    <w:rsid w:val="00CD3EBD"/>
    <w:rsid w:val="00CD75C4"/>
    <w:rsid w:val="00CE0331"/>
    <w:rsid w:val="00CE05DB"/>
    <w:rsid w:val="00D007A8"/>
    <w:rsid w:val="00D03297"/>
    <w:rsid w:val="00D0797B"/>
    <w:rsid w:val="00D27D9D"/>
    <w:rsid w:val="00D67248"/>
    <w:rsid w:val="00D72502"/>
    <w:rsid w:val="00D72F04"/>
    <w:rsid w:val="00D75AF0"/>
    <w:rsid w:val="00D83ECD"/>
    <w:rsid w:val="00D91AFC"/>
    <w:rsid w:val="00D96D9C"/>
    <w:rsid w:val="00DA1239"/>
    <w:rsid w:val="00DC5F12"/>
    <w:rsid w:val="00DD2165"/>
    <w:rsid w:val="00DD3F1E"/>
    <w:rsid w:val="00DE35AC"/>
    <w:rsid w:val="00DE5B1A"/>
    <w:rsid w:val="00DF235F"/>
    <w:rsid w:val="00E0306C"/>
    <w:rsid w:val="00E041D3"/>
    <w:rsid w:val="00E10551"/>
    <w:rsid w:val="00E10B0B"/>
    <w:rsid w:val="00E10FEB"/>
    <w:rsid w:val="00E11B3A"/>
    <w:rsid w:val="00E17644"/>
    <w:rsid w:val="00E26277"/>
    <w:rsid w:val="00E27A32"/>
    <w:rsid w:val="00E3208D"/>
    <w:rsid w:val="00E348ED"/>
    <w:rsid w:val="00E6037E"/>
    <w:rsid w:val="00E75FBA"/>
    <w:rsid w:val="00E807EE"/>
    <w:rsid w:val="00E80F1E"/>
    <w:rsid w:val="00E81F01"/>
    <w:rsid w:val="00E84FEA"/>
    <w:rsid w:val="00E85056"/>
    <w:rsid w:val="00E97467"/>
    <w:rsid w:val="00EA141F"/>
    <w:rsid w:val="00EA5B7D"/>
    <w:rsid w:val="00EB2979"/>
    <w:rsid w:val="00EB2C7C"/>
    <w:rsid w:val="00EB4108"/>
    <w:rsid w:val="00EC05B5"/>
    <w:rsid w:val="00EC229C"/>
    <w:rsid w:val="00EC3E12"/>
    <w:rsid w:val="00ED1019"/>
    <w:rsid w:val="00ED139D"/>
    <w:rsid w:val="00ED752F"/>
    <w:rsid w:val="00EE18FD"/>
    <w:rsid w:val="00EF2D02"/>
    <w:rsid w:val="00EF2F6B"/>
    <w:rsid w:val="00F0071C"/>
    <w:rsid w:val="00F01D6E"/>
    <w:rsid w:val="00F04881"/>
    <w:rsid w:val="00F05563"/>
    <w:rsid w:val="00F07F3A"/>
    <w:rsid w:val="00F11A22"/>
    <w:rsid w:val="00F2266A"/>
    <w:rsid w:val="00F2507A"/>
    <w:rsid w:val="00F27D02"/>
    <w:rsid w:val="00F534C9"/>
    <w:rsid w:val="00F61D05"/>
    <w:rsid w:val="00F63B3D"/>
    <w:rsid w:val="00F63E12"/>
    <w:rsid w:val="00F67DCC"/>
    <w:rsid w:val="00F71E2D"/>
    <w:rsid w:val="00F775E4"/>
    <w:rsid w:val="00F84C7C"/>
    <w:rsid w:val="00F85C16"/>
    <w:rsid w:val="00F93667"/>
    <w:rsid w:val="00F95240"/>
    <w:rsid w:val="00FA282A"/>
    <w:rsid w:val="00FA5903"/>
    <w:rsid w:val="00FB3EA1"/>
    <w:rsid w:val="00FB5A3C"/>
    <w:rsid w:val="00FD1C88"/>
    <w:rsid w:val="00FE7847"/>
    <w:rsid w:val="00FF1329"/>
    <w:rsid w:val="00FF67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C63A8"/>
  <w15:docId w15:val="{D6082A92-2F26-4939-AF89-B60E7FE8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Text"/>
    <w:qFormat/>
    <w:rsid w:val="00E11B3A"/>
    <w:rPr>
      <w:rFonts w:ascii="Arial" w:hAnsi="Arial" w:cstheme="minorBidi"/>
      <w:color w:val="2D2D35"/>
      <w:sz w:val="18"/>
      <w:szCs w:val="24"/>
      <w:lang w:val="cs-CZ"/>
    </w:rPr>
  </w:style>
  <w:style w:type="paragraph" w:styleId="Antrat1">
    <w:name w:val="heading 1"/>
    <w:aliases w:val="1. Level Heading"/>
    <w:basedOn w:val="prastasis"/>
    <w:next w:val="Antrat2"/>
    <w:link w:val="Antrat1Diagrama"/>
    <w:uiPriority w:val="9"/>
    <w:qFormat/>
    <w:rsid w:val="009316A0"/>
    <w:pPr>
      <w:keepNext/>
      <w:numPr>
        <w:numId w:val="1"/>
      </w:numPr>
      <w:spacing w:after="240"/>
      <w:outlineLvl w:val="0"/>
    </w:pPr>
    <w:rPr>
      <w:rFonts w:eastAsiaTheme="majorEastAsia" w:cstheme="majorBidi"/>
      <w:b/>
      <w:bCs/>
      <w:szCs w:val="32"/>
    </w:rPr>
  </w:style>
  <w:style w:type="paragraph" w:styleId="Antrat2">
    <w:name w:val="heading 2"/>
    <w:aliases w:val="2. Level Heading"/>
    <w:basedOn w:val="prastasis"/>
    <w:next w:val="Antrat3"/>
    <w:link w:val="Antrat2Diagrama"/>
    <w:uiPriority w:val="9"/>
    <w:unhideWhenUsed/>
    <w:qFormat/>
    <w:rsid w:val="009316A0"/>
    <w:pPr>
      <w:keepNext/>
      <w:numPr>
        <w:ilvl w:val="1"/>
        <w:numId w:val="1"/>
      </w:numPr>
      <w:spacing w:after="240"/>
      <w:outlineLvl w:val="1"/>
    </w:pPr>
    <w:rPr>
      <w:rFonts w:eastAsiaTheme="majorEastAsia" w:cstheme="majorBidi"/>
      <w:b/>
      <w:bCs/>
      <w:iCs/>
      <w:szCs w:val="28"/>
    </w:rPr>
  </w:style>
  <w:style w:type="paragraph" w:styleId="Antrat3">
    <w:name w:val="heading 3"/>
    <w:aliases w:val="3. Level Text"/>
    <w:basedOn w:val="prastasis"/>
    <w:link w:val="Antrat3Diagrama"/>
    <w:uiPriority w:val="9"/>
    <w:unhideWhenUsed/>
    <w:qFormat/>
    <w:rsid w:val="009316A0"/>
    <w:pPr>
      <w:numPr>
        <w:ilvl w:val="2"/>
        <w:numId w:val="1"/>
      </w:numPr>
      <w:spacing w:after="240"/>
      <w:outlineLvl w:val="2"/>
    </w:pPr>
    <w:rPr>
      <w:rFonts w:eastAsiaTheme="majorEastAsia" w:cstheme="majorBidi"/>
      <w:bCs/>
      <w:szCs w:val="26"/>
    </w:rPr>
  </w:style>
  <w:style w:type="paragraph" w:styleId="Antrat4">
    <w:name w:val="heading 4"/>
    <w:aliases w:val="4. Level Text"/>
    <w:basedOn w:val="prastasis"/>
    <w:link w:val="Antrat4Diagrama"/>
    <w:uiPriority w:val="9"/>
    <w:unhideWhenUsed/>
    <w:qFormat/>
    <w:rsid w:val="009316A0"/>
    <w:pPr>
      <w:numPr>
        <w:ilvl w:val="3"/>
        <w:numId w:val="1"/>
      </w:numPr>
      <w:spacing w:after="240"/>
      <w:contextualSpacing/>
      <w:outlineLvl w:val="3"/>
    </w:pPr>
    <w:rPr>
      <w:rFonts w:cstheme="majorBidi"/>
      <w:bCs/>
      <w:szCs w:val="28"/>
    </w:rPr>
  </w:style>
  <w:style w:type="paragraph" w:styleId="Antrat5">
    <w:name w:val="heading 5"/>
    <w:aliases w:val="5. Level Text"/>
    <w:basedOn w:val="prastasis"/>
    <w:link w:val="Antrat5Diagrama"/>
    <w:uiPriority w:val="9"/>
    <w:unhideWhenUsed/>
    <w:qFormat/>
    <w:rsid w:val="009316A0"/>
    <w:pPr>
      <w:numPr>
        <w:ilvl w:val="4"/>
        <w:numId w:val="1"/>
      </w:numPr>
      <w:spacing w:after="240"/>
      <w:contextualSpacing/>
      <w:outlineLvl w:val="4"/>
    </w:pPr>
    <w:rPr>
      <w:rFonts w:cstheme="majorBidi"/>
      <w:bCs/>
      <w:iCs/>
      <w:szCs w:val="26"/>
    </w:rPr>
  </w:style>
  <w:style w:type="paragraph" w:styleId="Antrat6">
    <w:name w:val="heading 6"/>
    <w:aliases w:val="6. Level Heading"/>
    <w:basedOn w:val="prastasis"/>
    <w:next w:val="prastasis"/>
    <w:link w:val="Antrat6Diagrama"/>
    <w:uiPriority w:val="9"/>
    <w:unhideWhenUsed/>
    <w:qFormat/>
    <w:rsid w:val="009316A0"/>
    <w:pPr>
      <w:keepNext/>
      <w:numPr>
        <w:ilvl w:val="5"/>
        <w:numId w:val="1"/>
      </w:numPr>
      <w:spacing w:before="240"/>
      <w:outlineLvl w:val="5"/>
    </w:pPr>
    <w:rPr>
      <w:rFonts w:cstheme="majorBidi"/>
      <w:b/>
      <w:bCs/>
      <w:szCs w:val="22"/>
    </w:rPr>
  </w:style>
  <w:style w:type="paragraph" w:styleId="Antrat7">
    <w:name w:val="heading 7"/>
    <w:aliases w:val="7. Level Text"/>
    <w:basedOn w:val="prastasis"/>
    <w:next w:val="prastasis"/>
    <w:link w:val="Antrat7Diagrama"/>
    <w:uiPriority w:val="9"/>
    <w:unhideWhenUsed/>
    <w:qFormat/>
    <w:rsid w:val="009316A0"/>
    <w:pPr>
      <w:numPr>
        <w:ilvl w:val="6"/>
        <w:numId w:val="1"/>
      </w:numPr>
      <w:spacing w:after="240"/>
      <w:outlineLvl w:val="6"/>
    </w:pPr>
    <w:rPr>
      <w:rFonts w:cstheme="majorBidi"/>
    </w:rPr>
  </w:style>
  <w:style w:type="paragraph" w:styleId="Antrat8">
    <w:name w:val="heading 8"/>
    <w:aliases w:val="8. Level Text"/>
    <w:basedOn w:val="prastasis"/>
    <w:next w:val="prastasis"/>
    <w:link w:val="Antrat8Diagrama"/>
    <w:uiPriority w:val="9"/>
    <w:unhideWhenUsed/>
    <w:qFormat/>
    <w:rsid w:val="009316A0"/>
    <w:pPr>
      <w:numPr>
        <w:ilvl w:val="7"/>
        <w:numId w:val="1"/>
      </w:numPr>
      <w:spacing w:after="240"/>
      <w:outlineLvl w:val="7"/>
    </w:pPr>
    <w:rPr>
      <w:rFonts w:cstheme="majorBidi"/>
      <w:iCs/>
    </w:rPr>
  </w:style>
  <w:style w:type="paragraph" w:styleId="Antrat9">
    <w:name w:val="heading 9"/>
    <w:aliases w:val="9. Level Text"/>
    <w:basedOn w:val="prastasis"/>
    <w:next w:val="prastasis"/>
    <w:link w:val="Antrat9Diagrama"/>
    <w:uiPriority w:val="9"/>
    <w:unhideWhenUsed/>
    <w:qFormat/>
    <w:rsid w:val="009316A0"/>
    <w:pPr>
      <w:numPr>
        <w:ilvl w:val="8"/>
        <w:numId w:val="1"/>
      </w:numPr>
      <w:outlineLvl w:val="8"/>
    </w:pPr>
    <w:rPr>
      <w:rFonts w:eastAsiaTheme="majorEastAsia" w:cstheme="majorBidi"/>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9316A0"/>
    <w:pPr>
      <w:keepNext/>
      <w:spacing w:before="360"/>
      <w:contextualSpacing/>
      <w:jc w:val="center"/>
      <w:outlineLvl w:val="0"/>
    </w:pPr>
    <w:rPr>
      <w:rFonts w:eastAsiaTheme="majorEastAsia"/>
      <w:b/>
      <w:bCs/>
      <w:caps/>
      <w:kern w:val="28"/>
      <w:szCs w:val="32"/>
    </w:rPr>
  </w:style>
  <w:style w:type="character" w:customStyle="1" w:styleId="PavadinimasDiagrama">
    <w:name w:val="Pavadinimas Diagrama"/>
    <w:basedOn w:val="Numatytasispastraiposriftas"/>
    <w:link w:val="Pavadinimas"/>
    <w:uiPriority w:val="10"/>
    <w:rsid w:val="009316A0"/>
    <w:rPr>
      <w:rFonts w:ascii="Arial" w:eastAsiaTheme="majorEastAsia" w:hAnsi="Arial" w:cs="Arial"/>
      <w:b/>
      <w:bCs/>
      <w:caps/>
      <w:color w:val="333333"/>
      <w:kern w:val="28"/>
      <w:sz w:val="20"/>
      <w:szCs w:val="32"/>
    </w:rPr>
  </w:style>
  <w:style w:type="paragraph" w:styleId="Betarp">
    <w:name w:val="No Spacing"/>
    <w:basedOn w:val="prastasis"/>
    <w:uiPriority w:val="1"/>
    <w:rsid w:val="009316A0"/>
    <w:rPr>
      <w:szCs w:val="32"/>
    </w:rPr>
  </w:style>
  <w:style w:type="character" w:customStyle="1" w:styleId="Antrat1Diagrama">
    <w:name w:val="Antraštė 1 Diagrama"/>
    <w:aliases w:val="1. Level Heading Diagrama"/>
    <w:basedOn w:val="Numatytasispastraiposriftas"/>
    <w:link w:val="Antrat1"/>
    <w:uiPriority w:val="9"/>
    <w:rsid w:val="009316A0"/>
    <w:rPr>
      <w:rFonts w:ascii="Arial" w:eastAsiaTheme="majorEastAsia" w:hAnsi="Arial" w:cstheme="majorBidi"/>
      <w:b/>
      <w:bCs/>
      <w:color w:val="2D2D35"/>
      <w:sz w:val="18"/>
      <w:szCs w:val="32"/>
      <w:lang w:val="cs-CZ"/>
    </w:rPr>
  </w:style>
  <w:style w:type="character" w:customStyle="1" w:styleId="Antrat2Diagrama">
    <w:name w:val="Antraštė 2 Diagrama"/>
    <w:aliases w:val="2. Level Heading Diagrama"/>
    <w:basedOn w:val="Numatytasispastraiposriftas"/>
    <w:link w:val="Antrat2"/>
    <w:uiPriority w:val="9"/>
    <w:rsid w:val="009316A0"/>
    <w:rPr>
      <w:rFonts w:ascii="Arial" w:eastAsiaTheme="majorEastAsia" w:hAnsi="Arial" w:cstheme="majorBidi"/>
      <w:b/>
      <w:bCs/>
      <w:iCs/>
      <w:color w:val="2D2D35"/>
      <w:sz w:val="18"/>
      <w:szCs w:val="28"/>
      <w:lang w:val="cs-CZ"/>
    </w:rPr>
  </w:style>
  <w:style w:type="character" w:customStyle="1" w:styleId="Antrat3Diagrama">
    <w:name w:val="Antraštė 3 Diagrama"/>
    <w:aliases w:val="3. Level Text Diagrama"/>
    <w:basedOn w:val="Numatytasispastraiposriftas"/>
    <w:link w:val="Antrat3"/>
    <w:uiPriority w:val="9"/>
    <w:rsid w:val="009316A0"/>
    <w:rPr>
      <w:rFonts w:ascii="Arial" w:eastAsiaTheme="majorEastAsia" w:hAnsi="Arial" w:cstheme="majorBidi"/>
      <w:bCs/>
      <w:color w:val="2D2D35"/>
      <w:sz w:val="18"/>
      <w:szCs w:val="26"/>
      <w:lang w:val="cs-CZ"/>
    </w:rPr>
  </w:style>
  <w:style w:type="character" w:customStyle="1" w:styleId="Antrat4Diagrama">
    <w:name w:val="Antraštė 4 Diagrama"/>
    <w:aliases w:val="4. Level Text Diagrama"/>
    <w:basedOn w:val="Numatytasispastraiposriftas"/>
    <w:link w:val="Antrat4"/>
    <w:uiPriority w:val="9"/>
    <w:rsid w:val="009316A0"/>
    <w:rPr>
      <w:rFonts w:ascii="Arial" w:hAnsi="Arial" w:cstheme="majorBidi"/>
      <w:bCs/>
      <w:color w:val="2D2D35"/>
      <w:sz w:val="18"/>
      <w:szCs w:val="28"/>
      <w:lang w:val="cs-CZ"/>
    </w:rPr>
  </w:style>
  <w:style w:type="character" w:customStyle="1" w:styleId="Antrat5Diagrama">
    <w:name w:val="Antraštė 5 Diagrama"/>
    <w:aliases w:val="5. Level Text Diagrama"/>
    <w:basedOn w:val="Numatytasispastraiposriftas"/>
    <w:link w:val="Antrat5"/>
    <w:uiPriority w:val="9"/>
    <w:rsid w:val="009316A0"/>
    <w:rPr>
      <w:rFonts w:ascii="Arial" w:hAnsi="Arial" w:cstheme="majorBidi"/>
      <w:bCs/>
      <w:iCs/>
      <w:color w:val="2D2D35"/>
      <w:sz w:val="18"/>
      <w:szCs w:val="26"/>
      <w:lang w:val="cs-CZ"/>
    </w:rPr>
  </w:style>
  <w:style w:type="character" w:customStyle="1" w:styleId="Antrat6Diagrama">
    <w:name w:val="Antraštė 6 Diagrama"/>
    <w:aliases w:val="6. Level Heading Diagrama"/>
    <w:basedOn w:val="Numatytasispastraiposriftas"/>
    <w:link w:val="Antrat6"/>
    <w:uiPriority w:val="9"/>
    <w:rsid w:val="009316A0"/>
    <w:rPr>
      <w:rFonts w:ascii="Arial" w:hAnsi="Arial" w:cstheme="majorBidi"/>
      <w:b/>
      <w:bCs/>
      <w:color w:val="2D2D35"/>
      <w:sz w:val="18"/>
      <w:lang w:val="cs-CZ"/>
    </w:rPr>
  </w:style>
  <w:style w:type="character" w:customStyle="1" w:styleId="Antrat7Diagrama">
    <w:name w:val="Antraštė 7 Diagrama"/>
    <w:aliases w:val="7. Level Text Diagrama"/>
    <w:basedOn w:val="Numatytasispastraiposriftas"/>
    <w:link w:val="Antrat7"/>
    <w:uiPriority w:val="9"/>
    <w:rsid w:val="009316A0"/>
    <w:rPr>
      <w:rFonts w:ascii="Arial" w:hAnsi="Arial" w:cstheme="majorBidi"/>
      <w:color w:val="2D2D35"/>
      <w:sz w:val="18"/>
      <w:szCs w:val="24"/>
      <w:lang w:val="cs-CZ"/>
    </w:rPr>
  </w:style>
  <w:style w:type="character" w:customStyle="1" w:styleId="Antrat8Diagrama">
    <w:name w:val="Antraštė 8 Diagrama"/>
    <w:aliases w:val="8. Level Text Diagrama"/>
    <w:basedOn w:val="Numatytasispastraiposriftas"/>
    <w:link w:val="Antrat8"/>
    <w:uiPriority w:val="9"/>
    <w:rsid w:val="009316A0"/>
    <w:rPr>
      <w:rFonts w:ascii="Arial" w:hAnsi="Arial" w:cstheme="majorBidi"/>
      <w:iCs/>
      <w:color w:val="2D2D35"/>
      <w:sz w:val="18"/>
      <w:szCs w:val="24"/>
      <w:lang w:val="cs-CZ"/>
    </w:rPr>
  </w:style>
  <w:style w:type="character" w:customStyle="1" w:styleId="Antrat9Diagrama">
    <w:name w:val="Antraštė 9 Diagrama"/>
    <w:aliases w:val="9. Level Text Diagrama"/>
    <w:basedOn w:val="Numatytasispastraiposriftas"/>
    <w:link w:val="Antrat9"/>
    <w:uiPriority w:val="9"/>
    <w:rsid w:val="009316A0"/>
    <w:rPr>
      <w:rFonts w:ascii="Arial" w:eastAsiaTheme="majorEastAsia" w:hAnsi="Arial" w:cstheme="majorBidi"/>
      <w:color w:val="2D2D35"/>
      <w:sz w:val="18"/>
      <w:lang w:val="cs-CZ"/>
    </w:rPr>
  </w:style>
  <w:style w:type="paragraph" w:styleId="Paantrat">
    <w:name w:val="Subtitle"/>
    <w:basedOn w:val="prastasis"/>
    <w:next w:val="prastasis"/>
    <w:link w:val="PaantratDiagrama"/>
    <w:uiPriority w:val="11"/>
    <w:rsid w:val="009316A0"/>
    <w:pPr>
      <w:spacing w:after="60"/>
      <w:jc w:val="center"/>
      <w:outlineLvl w:val="1"/>
    </w:pPr>
    <w:rPr>
      <w:rFonts w:eastAsiaTheme="majorEastAsia" w:cstheme="majorBidi"/>
      <w:i/>
    </w:rPr>
  </w:style>
  <w:style w:type="character" w:customStyle="1" w:styleId="PaantratDiagrama">
    <w:name w:val="Paantraštė Diagrama"/>
    <w:basedOn w:val="Numatytasispastraiposriftas"/>
    <w:link w:val="Paantrat"/>
    <w:uiPriority w:val="11"/>
    <w:rsid w:val="009316A0"/>
    <w:rPr>
      <w:rFonts w:ascii="Arial" w:eastAsiaTheme="majorEastAsia" w:hAnsi="Arial" w:cstheme="majorBidi"/>
      <w:i/>
      <w:color w:val="333333"/>
      <w:kern w:val="6"/>
      <w:sz w:val="20"/>
      <w:szCs w:val="24"/>
    </w:rPr>
  </w:style>
  <w:style w:type="paragraph" w:styleId="Debesliotekstas">
    <w:name w:val="Balloon Text"/>
    <w:basedOn w:val="prastasis"/>
    <w:link w:val="DebesliotekstasDiagrama"/>
    <w:uiPriority w:val="99"/>
    <w:semiHidden/>
    <w:unhideWhenUsed/>
    <w:rsid w:val="009316A0"/>
    <w:rPr>
      <w:rFonts w:cs="Tahoma"/>
      <w:sz w:val="16"/>
      <w:szCs w:val="16"/>
    </w:rPr>
  </w:style>
  <w:style w:type="character" w:customStyle="1" w:styleId="DebesliotekstasDiagrama">
    <w:name w:val="Debesėlio tekstas Diagrama"/>
    <w:basedOn w:val="Numatytasispastraiposriftas"/>
    <w:link w:val="Debesliotekstas"/>
    <w:uiPriority w:val="99"/>
    <w:semiHidden/>
    <w:rsid w:val="009316A0"/>
    <w:rPr>
      <w:rFonts w:ascii="Arial" w:hAnsi="Arial" w:cs="Tahoma"/>
      <w:color w:val="333333"/>
      <w:kern w:val="6"/>
      <w:sz w:val="16"/>
      <w:szCs w:val="16"/>
    </w:rPr>
  </w:style>
  <w:style w:type="paragraph" w:styleId="Tekstoblokas">
    <w:name w:val="Block Text"/>
    <w:basedOn w:val="prastasis"/>
    <w:uiPriority w:val="99"/>
    <w:semiHidden/>
    <w:unhideWhenUsed/>
    <w:rsid w:val="009316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Dokumentostruktra">
    <w:name w:val="Document Map"/>
    <w:basedOn w:val="prastasis"/>
    <w:link w:val="DokumentostruktraDiagrama"/>
    <w:uiPriority w:val="99"/>
    <w:semiHidden/>
    <w:unhideWhenUsed/>
    <w:rsid w:val="009316A0"/>
    <w:rPr>
      <w:rFonts w:cs="Tahoma"/>
      <w:sz w:val="16"/>
      <w:szCs w:val="16"/>
    </w:rPr>
  </w:style>
  <w:style w:type="character" w:customStyle="1" w:styleId="DokumentostruktraDiagrama">
    <w:name w:val="Dokumento struktūra Diagrama"/>
    <w:basedOn w:val="Numatytasispastraiposriftas"/>
    <w:link w:val="Dokumentostruktra"/>
    <w:uiPriority w:val="99"/>
    <w:semiHidden/>
    <w:rsid w:val="009316A0"/>
    <w:rPr>
      <w:rFonts w:ascii="Arial" w:hAnsi="Arial" w:cs="Tahoma"/>
      <w:color w:val="333333"/>
      <w:kern w:val="6"/>
      <w:sz w:val="16"/>
      <w:szCs w:val="16"/>
    </w:rPr>
  </w:style>
  <w:style w:type="paragraph" w:styleId="Adresasantvoko">
    <w:name w:val="envelope address"/>
    <w:basedOn w:val="prastasis"/>
    <w:uiPriority w:val="99"/>
    <w:semiHidden/>
    <w:unhideWhenUsed/>
    <w:rsid w:val="009316A0"/>
    <w:pPr>
      <w:framePr w:w="7920" w:h="1980" w:hRule="exact" w:hSpace="141" w:wrap="auto" w:hAnchor="page" w:xAlign="center" w:yAlign="bottom"/>
      <w:ind w:left="2880"/>
    </w:pPr>
    <w:rPr>
      <w:rFonts w:eastAsiaTheme="majorEastAsia" w:cstheme="majorBidi"/>
      <w:sz w:val="24"/>
    </w:rPr>
  </w:style>
  <w:style w:type="paragraph" w:styleId="Vokoatgalinisadresas">
    <w:name w:val="envelope return"/>
    <w:basedOn w:val="prastasis"/>
    <w:uiPriority w:val="99"/>
    <w:semiHidden/>
    <w:unhideWhenUsed/>
    <w:rsid w:val="009316A0"/>
    <w:rPr>
      <w:rFonts w:eastAsiaTheme="majorEastAsia" w:cstheme="majorBidi"/>
      <w:szCs w:val="20"/>
    </w:rPr>
  </w:style>
  <w:style w:type="character" w:styleId="HTMLkodas">
    <w:name w:val="HTML Code"/>
    <w:basedOn w:val="Numatytasispastraiposriftas"/>
    <w:uiPriority w:val="99"/>
    <w:semiHidden/>
    <w:unhideWhenUsed/>
    <w:rsid w:val="009316A0"/>
    <w:rPr>
      <w:rFonts w:ascii="Arial" w:hAnsi="Arial" w:cs="Consolas"/>
      <w:sz w:val="20"/>
      <w:szCs w:val="20"/>
    </w:rPr>
  </w:style>
  <w:style w:type="character" w:styleId="HTMLklaviatra">
    <w:name w:val="HTML Keyboard"/>
    <w:basedOn w:val="Numatytasispastraiposriftas"/>
    <w:uiPriority w:val="99"/>
    <w:semiHidden/>
    <w:unhideWhenUsed/>
    <w:rsid w:val="009316A0"/>
    <w:rPr>
      <w:rFonts w:ascii="Arial" w:hAnsi="Arial" w:cs="Consolas"/>
      <w:sz w:val="20"/>
      <w:szCs w:val="20"/>
    </w:rPr>
  </w:style>
  <w:style w:type="paragraph" w:styleId="HTMLiankstoformatuotas">
    <w:name w:val="HTML Preformatted"/>
    <w:basedOn w:val="prastasis"/>
    <w:link w:val="HTMLiankstoformatuotasDiagrama"/>
    <w:uiPriority w:val="99"/>
    <w:semiHidden/>
    <w:unhideWhenUsed/>
    <w:rsid w:val="009316A0"/>
    <w:rPr>
      <w:rFonts w:cs="Consolas"/>
      <w:szCs w:val="20"/>
    </w:rPr>
  </w:style>
  <w:style w:type="character" w:customStyle="1" w:styleId="HTMLiankstoformatuotasDiagrama">
    <w:name w:val="HTML iš anksto formatuotas Diagrama"/>
    <w:basedOn w:val="Numatytasispastraiposriftas"/>
    <w:link w:val="HTMLiankstoformatuotas"/>
    <w:uiPriority w:val="99"/>
    <w:semiHidden/>
    <w:rsid w:val="009316A0"/>
    <w:rPr>
      <w:rFonts w:ascii="Arial" w:hAnsi="Arial" w:cs="Consolas"/>
      <w:color w:val="333333"/>
      <w:kern w:val="6"/>
      <w:sz w:val="20"/>
      <w:szCs w:val="20"/>
    </w:rPr>
  </w:style>
  <w:style w:type="character" w:styleId="HTMLpavyzdys">
    <w:name w:val="HTML Sample"/>
    <w:basedOn w:val="Numatytasispastraiposriftas"/>
    <w:uiPriority w:val="99"/>
    <w:semiHidden/>
    <w:unhideWhenUsed/>
    <w:rsid w:val="009316A0"/>
    <w:rPr>
      <w:rFonts w:ascii="Arial" w:hAnsi="Arial" w:cs="Consolas"/>
      <w:sz w:val="24"/>
      <w:szCs w:val="24"/>
    </w:rPr>
  </w:style>
  <w:style w:type="character" w:styleId="HTMLspausdinimomainl">
    <w:name w:val="HTML Typewriter"/>
    <w:basedOn w:val="Numatytasispastraiposriftas"/>
    <w:uiPriority w:val="99"/>
    <w:semiHidden/>
    <w:unhideWhenUsed/>
    <w:rsid w:val="009316A0"/>
    <w:rPr>
      <w:rFonts w:ascii="Arial" w:hAnsi="Arial" w:cs="Consolas"/>
      <w:sz w:val="20"/>
      <w:szCs w:val="20"/>
    </w:rPr>
  </w:style>
  <w:style w:type="paragraph" w:styleId="Indeksas1">
    <w:name w:val="index 1"/>
    <w:basedOn w:val="prastasis"/>
    <w:next w:val="prastasis"/>
    <w:autoRedefine/>
    <w:uiPriority w:val="99"/>
    <w:semiHidden/>
    <w:unhideWhenUsed/>
    <w:rsid w:val="009316A0"/>
    <w:pPr>
      <w:ind w:left="210" w:hanging="210"/>
    </w:pPr>
  </w:style>
  <w:style w:type="paragraph" w:styleId="Indeksoantrat">
    <w:name w:val="index heading"/>
    <w:basedOn w:val="prastasis"/>
    <w:next w:val="Indeksas1"/>
    <w:uiPriority w:val="99"/>
    <w:semiHidden/>
    <w:unhideWhenUsed/>
    <w:rsid w:val="009316A0"/>
    <w:rPr>
      <w:rFonts w:eastAsiaTheme="majorEastAsia" w:cstheme="majorBidi"/>
      <w:b/>
      <w:bCs/>
    </w:rPr>
  </w:style>
  <w:style w:type="paragraph" w:styleId="Laikoantrat">
    <w:name w:val="Message Header"/>
    <w:basedOn w:val="prastasis"/>
    <w:link w:val="LaikoantratDiagrama"/>
    <w:uiPriority w:val="99"/>
    <w:semiHidden/>
    <w:unhideWhenUsed/>
    <w:rsid w:val="009316A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LaikoantratDiagrama">
    <w:name w:val="Laiško antraštė Diagrama"/>
    <w:basedOn w:val="Numatytasispastraiposriftas"/>
    <w:link w:val="Laikoantrat"/>
    <w:uiPriority w:val="99"/>
    <w:semiHidden/>
    <w:rsid w:val="009316A0"/>
    <w:rPr>
      <w:rFonts w:ascii="Arial" w:eastAsiaTheme="majorEastAsia" w:hAnsi="Arial" w:cstheme="majorBidi"/>
      <w:color w:val="333333"/>
      <w:kern w:val="6"/>
      <w:sz w:val="24"/>
      <w:szCs w:val="24"/>
      <w:shd w:val="pct20" w:color="auto" w:fill="auto"/>
    </w:rPr>
  </w:style>
  <w:style w:type="paragraph" w:styleId="prastasiniatinklio">
    <w:name w:val="Normal (Web)"/>
    <w:basedOn w:val="prastasis"/>
    <w:uiPriority w:val="99"/>
    <w:semiHidden/>
    <w:unhideWhenUsed/>
    <w:rsid w:val="009316A0"/>
    <w:rPr>
      <w:rFonts w:cs="Times New Roman"/>
      <w:sz w:val="24"/>
    </w:rPr>
  </w:style>
  <w:style w:type="paragraph" w:styleId="Paprastasistekstas">
    <w:name w:val="Plain Text"/>
    <w:basedOn w:val="prastasis"/>
    <w:link w:val="PaprastasistekstasDiagrama"/>
    <w:uiPriority w:val="99"/>
    <w:semiHidden/>
    <w:unhideWhenUsed/>
    <w:rsid w:val="009316A0"/>
    <w:rPr>
      <w:rFonts w:cs="Consolas"/>
      <w:szCs w:val="21"/>
    </w:rPr>
  </w:style>
  <w:style w:type="character" w:customStyle="1" w:styleId="PaprastasistekstasDiagrama">
    <w:name w:val="Paprastasis tekstas Diagrama"/>
    <w:basedOn w:val="Numatytasispastraiposriftas"/>
    <w:link w:val="Paprastasistekstas"/>
    <w:uiPriority w:val="99"/>
    <w:semiHidden/>
    <w:rsid w:val="009316A0"/>
    <w:rPr>
      <w:rFonts w:ascii="Arial" w:hAnsi="Arial" w:cs="Consolas"/>
      <w:color w:val="333333"/>
      <w:kern w:val="6"/>
      <w:sz w:val="20"/>
      <w:szCs w:val="21"/>
    </w:rPr>
  </w:style>
  <w:style w:type="character" w:styleId="Nerykuspabraukimas">
    <w:name w:val="Subtle Emphasis"/>
    <w:uiPriority w:val="19"/>
    <w:rsid w:val="009316A0"/>
    <w:rPr>
      <w:i/>
      <w:color w:val="5A5A5A" w:themeColor="text1" w:themeTint="A5"/>
    </w:rPr>
  </w:style>
  <w:style w:type="character" w:styleId="Emfaz">
    <w:name w:val="Emphasis"/>
    <w:basedOn w:val="Numatytasispastraiposriftas"/>
    <w:uiPriority w:val="20"/>
    <w:rsid w:val="009316A0"/>
    <w:rPr>
      <w:rFonts w:asciiTheme="minorHAnsi" w:hAnsiTheme="minorHAnsi"/>
      <w:b/>
      <w:i/>
      <w:iCs/>
    </w:rPr>
  </w:style>
  <w:style w:type="character" w:styleId="Rykuspabraukimas">
    <w:name w:val="Intense Emphasis"/>
    <w:basedOn w:val="Numatytasispastraiposriftas"/>
    <w:uiPriority w:val="21"/>
    <w:rsid w:val="009316A0"/>
    <w:rPr>
      <w:b/>
      <w:i/>
      <w:sz w:val="24"/>
      <w:szCs w:val="24"/>
      <w:u w:val="single"/>
    </w:rPr>
  </w:style>
  <w:style w:type="character" w:styleId="Grietas">
    <w:name w:val="Strong"/>
    <w:basedOn w:val="Numatytasispastraiposriftas"/>
    <w:uiPriority w:val="22"/>
    <w:rsid w:val="009316A0"/>
    <w:rPr>
      <w:b/>
      <w:bCs/>
    </w:rPr>
  </w:style>
  <w:style w:type="paragraph" w:styleId="Citata">
    <w:name w:val="Quote"/>
    <w:aliases w:val="Subclaim"/>
    <w:basedOn w:val="prastasis"/>
    <w:link w:val="CitataDiagrama"/>
    <w:uiPriority w:val="29"/>
    <w:rsid w:val="009316A0"/>
    <w:pPr>
      <w:numPr>
        <w:numId w:val="3"/>
      </w:numPr>
      <w:spacing w:after="240"/>
    </w:pPr>
    <w:rPr>
      <w:i/>
    </w:rPr>
  </w:style>
  <w:style w:type="character" w:customStyle="1" w:styleId="CitataDiagrama">
    <w:name w:val="Citata Diagrama"/>
    <w:aliases w:val="Subclaim Diagrama"/>
    <w:basedOn w:val="Numatytasispastraiposriftas"/>
    <w:link w:val="Citata"/>
    <w:uiPriority w:val="29"/>
    <w:rsid w:val="009316A0"/>
    <w:rPr>
      <w:rFonts w:ascii="Arial" w:hAnsi="Arial" w:cstheme="minorBidi"/>
      <w:i/>
      <w:color w:val="2D2D35"/>
      <w:sz w:val="18"/>
      <w:szCs w:val="24"/>
      <w:lang w:val="cs-CZ"/>
    </w:rPr>
  </w:style>
  <w:style w:type="paragraph" w:styleId="Iskirtacitata">
    <w:name w:val="Intense Quote"/>
    <w:basedOn w:val="prastasis"/>
    <w:next w:val="prastasis"/>
    <w:link w:val="IskirtacitataDiagrama"/>
    <w:uiPriority w:val="30"/>
    <w:rsid w:val="009316A0"/>
    <w:pPr>
      <w:ind w:left="720" w:right="720"/>
    </w:pPr>
    <w:rPr>
      <w:b/>
      <w:i/>
      <w:szCs w:val="22"/>
    </w:rPr>
  </w:style>
  <w:style w:type="character" w:customStyle="1" w:styleId="IskirtacitataDiagrama">
    <w:name w:val="Išskirta citata Diagrama"/>
    <w:basedOn w:val="Numatytasispastraiposriftas"/>
    <w:link w:val="Iskirtacitata"/>
    <w:uiPriority w:val="30"/>
    <w:rsid w:val="009316A0"/>
    <w:rPr>
      <w:rFonts w:ascii="Arial" w:hAnsi="Arial" w:cs="Arial"/>
      <w:b/>
      <w:i/>
      <w:color w:val="333333"/>
      <w:kern w:val="6"/>
      <w:sz w:val="20"/>
    </w:rPr>
  </w:style>
  <w:style w:type="character" w:styleId="Nerykinuoroda">
    <w:name w:val="Subtle Reference"/>
    <w:basedOn w:val="Numatytasispastraiposriftas"/>
    <w:uiPriority w:val="31"/>
    <w:rsid w:val="009316A0"/>
    <w:rPr>
      <w:sz w:val="24"/>
      <w:szCs w:val="24"/>
      <w:u w:val="single"/>
    </w:rPr>
  </w:style>
  <w:style w:type="character" w:styleId="Rykinuoroda">
    <w:name w:val="Intense Reference"/>
    <w:basedOn w:val="Numatytasispastraiposriftas"/>
    <w:uiPriority w:val="32"/>
    <w:rsid w:val="009316A0"/>
    <w:rPr>
      <w:b/>
      <w:sz w:val="24"/>
      <w:u w:val="single"/>
    </w:rPr>
  </w:style>
  <w:style w:type="character" w:styleId="Knygospavadinimas">
    <w:name w:val="Book Title"/>
    <w:basedOn w:val="Numatytasispastraiposriftas"/>
    <w:uiPriority w:val="33"/>
    <w:rsid w:val="009316A0"/>
    <w:rPr>
      <w:rFonts w:asciiTheme="majorHAnsi" w:eastAsiaTheme="majorEastAsia" w:hAnsiTheme="majorHAnsi"/>
      <w:b/>
      <w:i/>
      <w:sz w:val="24"/>
      <w:szCs w:val="24"/>
    </w:rPr>
  </w:style>
  <w:style w:type="paragraph" w:styleId="Turinioantrat">
    <w:name w:val="TOC Heading"/>
    <w:basedOn w:val="Antrat1"/>
    <w:next w:val="prastasis"/>
    <w:uiPriority w:val="39"/>
    <w:semiHidden/>
    <w:unhideWhenUsed/>
    <w:qFormat/>
    <w:rsid w:val="009316A0"/>
    <w:pPr>
      <w:outlineLvl w:val="9"/>
    </w:pPr>
    <w:rPr>
      <w:rFonts w:cs="Times New Roman"/>
    </w:rPr>
  </w:style>
  <w:style w:type="paragraph" w:customStyle="1" w:styleId="2LevelTextNumbered">
    <w:name w:val="2. Level Text Numbered"/>
    <w:basedOn w:val="Antrat2"/>
    <w:qFormat/>
    <w:rsid w:val="009316A0"/>
    <w:pPr>
      <w:keepNext w:val="0"/>
    </w:pPr>
    <w:rPr>
      <w:b w:val="0"/>
    </w:rPr>
  </w:style>
  <w:style w:type="paragraph" w:styleId="Turinys2">
    <w:name w:val="toc 2"/>
    <w:basedOn w:val="prastasis"/>
    <w:next w:val="prastasis"/>
    <w:autoRedefine/>
    <w:uiPriority w:val="39"/>
    <w:unhideWhenUsed/>
    <w:rsid w:val="009316A0"/>
    <w:pPr>
      <w:spacing w:after="100"/>
    </w:pPr>
  </w:style>
  <w:style w:type="paragraph" w:styleId="Turinys1">
    <w:name w:val="toc 1"/>
    <w:basedOn w:val="prastasis"/>
    <w:next w:val="prastasis"/>
    <w:autoRedefine/>
    <w:uiPriority w:val="39"/>
    <w:unhideWhenUsed/>
    <w:rsid w:val="009316A0"/>
    <w:pPr>
      <w:spacing w:after="100"/>
    </w:pPr>
  </w:style>
  <w:style w:type="paragraph" w:customStyle="1" w:styleId="IndentedText">
    <w:name w:val="Indented Text"/>
    <w:basedOn w:val="prastasis"/>
    <w:qFormat/>
    <w:rsid w:val="009316A0"/>
    <w:pPr>
      <w:ind w:left="709"/>
      <w:outlineLvl w:val="1"/>
    </w:pPr>
  </w:style>
  <w:style w:type="paragraph" w:customStyle="1" w:styleId="Parties">
    <w:name w:val="Parties"/>
    <w:basedOn w:val="Sraopastraipa"/>
    <w:qFormat/>
    <w:rsid w:val="009316A0"/>
    <w:pPr>
      <w:numPr>
        <w:numId w:val="2"/>
      </w:numPr>
      <w:spacing w:before="120"/>
    </w:pPr>
  </w:style>
  <w:style w:type="paragraph" w:customStyle="1" w:styleId="Recital1Level">
    <w:name w:val="Recital 1. Level"/>
    <w:basedOn w:val="Sraopastraipa"/>
    <w:qFormat/>
    <w:rsid w:val="009316A0"/>
    <w:pPr>
      <w:numPr>
        <w:numId w:val="4"/>
      </w:numPr>
    </w:pPr>
  </w:style>
  <w:style w:type="paragraph" w:customStyle="1" w:styleId="Recital2Level">
    <w:name w:val="Recital 2. Level"/>
    <w:basedOn w:val="Sraopastraipa"/>
    <w:qFormat/>
    <w:rsid w:val="009316A0"/>
    <w:pPr>
      <w:numPr>
        <w:numId w:val="5"/>
      </w:numPr>
      <w:spacing w:after="240"/>
    </w:pPr>
  </w:style>
  <w:style w:type="paragraph" w:customStyle="1" w:styleId="ScheduleTitle">
    <w:name w:val="Schedule Title"/>
    <w:basedOn w:val="Antrat1"/>
    <w:next w:val="Schedule1Level"/>
    <w:qFormat/>
    <w:rsid w:val="009316A0"/>
    <w:pPr>
      <w:pageBreakBefore/>
      <w:numPr>
        <w:numId w:val="6"/>
      </w:numPr>
      <w:spacing w:before="360" w:after="360"/>
      <w:jc w:val="center"/>
    </w:pPr>
  </w:style>
  <w:style w:type="paragraph" w:customStyle="1" w:styleId="SchedulePartTitle">
    <w:name w:val="Schedule Part Title"/>
    <w:basedOn w:val="Antrat2"/>
    <w:qFormat/>
    <w:rsid w:val="009316A0"/>
    <w:pPr>
      <w:numPr>
        <w:numId w:val="6"/>
      </w:numPr>
      <w:spacing w:before="360" w:after="360"/>
      <w:jc w:val="center"/>
    </w:pPr>
  </w:style>
  <w:style w:type="paragraph" w:customStyle="1" w:styleId="Schedule1Level">
    <w:name w:val="Schedule 1. Level"/>
    <w:basedOn w:val="Antrat3"/>
    <w:next w:val="Schedule2Level"/>
    <w:qFormat/>
    <w:rsid w:val="009316A0"/>
    <w:pPr>
      <w:numPr>
        <w:numId w:val="6"/>
      </w:numPr>
    </w:pPr>
    <w:rPr>
      <w:b/>
    </w:rPr>
  </w:style>
  <w:style w:type="paragraph" w:customStyle="1" w:styleId="Schedule2Level">
    <w:name w:val="Schedule 2. Level"/>
    <w:basedOn w:val="Antrat4"/>
    <w:qFormat/>
    <w:rsid w:val="009316A0"/>
    <w:pPr>
      <w:numPr>
        <w:numId w:val="6"/>
      </w:numPr>
      <w:contextualSpacing w:val="0"/>
    </w:pPr>
  </w:style>
  <w:style w:type="paragraph" w:customStyle="1" w:styleId="Schedule3Level">
    <w:name w:val="Schedule 3. Level"/>
    <w:basedOn w:val="Antrat5"/>
    <w:qFormat/>
    <w:rsid w:val="009316A0"/>
    <w:pPr>
      <w:numPr>
        <w:numId w:val="6"/>
      </w:numPr>
    </w:pPr>
  </w:style>
  <w:style w:type="paragraph" w:customStyle="1" w:styleId="Schedule4Level">
    <w:name w:val="Schedule 4. Level"/>
    <w:basedOn w:val="Antrat6"/>
    <w:qFormat/>
    <w:rsid w:val="009316A0"/>
    <w:pPr>
      <w:numPr>
        <w:numId w:val="6"/>
      </w:numPr>
      <w:spacing w:before="0"/>
    </w:pPr>
    <w:rPr>
      <w:b w:val="0"/>
    </w:rPr>
  </w:style>
  <w:style w:type="paragraph" w:styleId="Pagrindinistekstas">
    <w:name w:val="Body Text"/>
    <w:basedOn w:val="prastasis"/>
    <w:link w:val="PagrindinistekstasDiagrama"/>
    <w:uiPriority w:val="99"/>
    <w:semiHidden/>
    <w:unhideWhenUsed/>
    <w:rsid w:val="009316A0"/>
  </w:style>
  <w:style w:type="character" w:customStyle="1" w:styleId="PagrindinistekstasDiagrama">
    <w:name w:val="Pagrindinis tekstas Diagrama"/>
    <w:basedOn w:val="Numatytasispastraiposriftas"/>
    <w:link w:val="Pagrindinistekstas"/>
    <w:uiPriority w:val="99"/>
    <w:semiHidden/>
    <w:rsid w:val="009316A0"/>
    <w:rPr>
      <w:rFonts w:ascii="Arial" w:hAnsi="Arial" w:cs="Arial"/>
      <w:color w:val="333333"/>
      <w:kern w:val="6"/>
      <w:sz w:val="20"/>
      <w:szCs w:val="24"/>
    </w:rPr>
  </w:style>
  <w:style w:type="paragraph" w:customStyle="1" w:styleId="Schedule5Level">
    <w:name w:val="Schedule 5. Level"/>
    <w:basedOn w:val="Antrat7"/>
    <w:qFormat/>
    <w:rsid w:val="009316A0"/>
    <w:pPr>
      <w:numPr>
        <w:numId w:val="6"/>
      </w:numPr>
    </w:pPr>
  </w:style>
  <w:style w:type="paragraph" w:customStyle="1" w:styleId="GreenBullet">
    <w:name w:val="Green Bullet"/>
    <w:basedOn w:val="Sraopastraipa"/>
    <w:qFormat/>
    <w:rsid w:val="009316A0"/>
    <w:pPr>
      <w:numPr>
        <w:numId w:val="7"/>
      </w:numPr>
    </w:pPr>
  </w:style>
  <w:style w:type="paragraph" w:styleId="Antrats">
    <w:name w:val="header"/>
    <w:basedOn w:val="prastasis"/>
    <w:link w:val="AntratsDiagrama"/>
    <w:unhideWhenUsed/>
    <w:rsid w:val="009316A0"/>
    <w:rPr>
      <w:color w:val="041E41"/>
      <w:sz w:val="16"/>
    </w:rPr>
  </w:style>
  <w:style w:type="character" w:customStyle="1" w:styleId="AntratsDiagrama">
    <w:name w:val="Antraštės Diagrama"/>
    <w:basedOn w:val="Numatytasispastraiposriftas"/>
    <w:link w:val="Antrats"/>
    <w:rsid w:val="009316A0"/>
    <w:rPr>
      <w:rFonts w:ascii="Arial" w:hAnsi="Arial" w:cs="Arial"/>
      <w:color w:val="041E41"/>
      <w:kern w:val="6"/>
      <w:sz w:val="16"/>
      <w:szCs w:val="24"/>
    </w:rPr>
  </w:style>
  <w:style w:type="paragraph" w:styleId="Porat">
    <w:name w:val="footer"/>
    <w:basedOn w:val="prastasis"/>
    <w:link w:val="PoratDiagrama"/>
    <w:uiPriority w:val="99"/>
    <w:unhideWhenUsed/>
    <w:rsid w:val="009316A0"/>
    <w:rPr>
      <w:color w:val="041E41"/>
    </w:rPr>
  </w:style>
  <w:style w:type="character" w:customStyle="1" w:styleId="PoratDiagrama">
    <w:name w:val="Poraštė Diagrama"/>
    <w:basedOn w:val="Numatytasispastraiposriftas"/>
    <w:link w:val="Porat"/>
    <w:uiPriority w:val="99"/>
    <w:rsid w:val="009316A0"/>
    <w:rPr>
      <w:rFonts w:ascii="Arial" w:hAnsi="Arial" w:cs="Arial"/>
      <w:color w:val="041E41"/>
      <w:kern w:val="6"/>
      <w:sz w:val="20"/>
      <w:szCs w:val="24"/>
    </w:rPr>
  </w:style>
  <w:style w:type="paragraph" w:styleId="Sraopastraipa">
    <w:name w:val="List Paragraph"/>
    <w:basedOn w:val="prastasis"/>
    <w:uiPriority w:val="34"/>
    <w:qFormat/>
    <w:rsid w:val="009316A0"/>
    <w:pPr>
      <w:ind w:left="720"/>
      <w:contextualSpacing/>
    </w:pPr>
  </w:style>
  <w:style w:type="character" w:styleId="Hipersaitas">
    <w:name w:val="Hyperlink"/>
    <w:basedOn w:val="Numatytasispastraiposriftas"/>
    <w:uiPriority w:val="99"/>
    <w:unhideWhenUsed/>
    <w:rsid w:val="009316A0"/>
    <w:rPr>
      <w:color w:val="0000FF" w:themeColor="hyperlink"/>
      <w:u w:val="single"/>
    </w:rPr>
  </w:style>
  <w:style w:type="character" w:styleId="Puslapioinaosnuoroda">
    <w:name w:val="footnote reference"/>
    <w:basedOn w:val="Numatytasispastraiposriftas"/>
    <w:uiPriority w:val="99"/>
    <w:semiHidden/>
    <w:unhideWhenUsed/>
    <w:rsid w:val="009316A0"/>
    <w:rPr>
      <w:vertAlign w:val="superscript"/>
    </w:rPr>
  </w:style>
  <w:style w:type="paragraph" w:styleId="Puslapioinaostekstas">
    <w:name w:val="footnote text"/>
    <w:basedOn w:val="prastasis"/>
    <w:link w:val="PuslapioinaostekstasDiagrama"/>
    <w:uiPriority w:val="99"/>
    <w:semiHidden/>
    <w:unhideWhenUsed/>
    <w:rsid w:val="009316A0"/>
    <w:rPr>
      <w:szCs w:val="20"/>
    </w:rPr>
  </w:style>
  <w:style w:type="character" w:customStyle="1" w:styleId="PuslapioinaostekstasDiagrama">
    <w:name w:val="Puslapio išnašos tekstas Diagrama"/>
    <w:basedOn w:val="Numatytasispastraiposriftas"/>
    <w:link w:val="Puslapioinaostekstas"/>
    <w:uiPriority w:val="99"/>
    <w:semiHidden/>
    <w:rsid w:val="009316A0"/>
    <w:rPr>
      <w:rFonts w:ascii="Arial" w:hAnsi="Arial" w:cs="Arial"/>
      <w:color w:val="333333"/>
      <w:kern w:val="6"/>
      <w:sz w:val="18"/>
      <w:szCs w:val="20"/>
    </w:rPr>
  </w:style>
  <w:style w:type="paragraph" w:customStyle="1" w:styleId="Regularlist">
    <w:name w:val="Regular list"/>
    <w:basedOn w:val="Sraopastraipa"/>
    <w:qFormat/>
    <w:rsid w:val="009316A0"/>
    <w:pPr>
      <w:numPr>
        <w:numId w:val="8"/>
      </w:numPr>
    </w:pPr>
  </w:style>
  <w:style w:type="character" w:styleId="Komentaronuoroda">
    <w:name w:val="annotation reference"/>
    <w:basedOn w:val="Numatytasispastraiposriftas"/>
    <w:uiPriority w:val="99"/>
    <w:semiHidden/>
    <w:unhideWhenUsed/>
    <w:rsid w:val="00B34859"/>
    <w:rPr>
      <w:sz w:val="16"/>
      <w:szCs w:val="16"/>
    </w:rPr>
  </w:style>
  <w:style w:type="paragraph" w:styleId="Komentarotekstas">
    <w:name w:val="annotation text"/>
    <w:basedOn w:val="prastasis"/>
    <w:link w:val="KomentarotekstasDiagrama"/>
    <w:uiPriority w:val="99"/>
    <w:semiHidden/>
    <w:unhideWhenUsed/>
    <w:rsid w:val="00B34859"/>
    <w:rPr>
      <w:sz w:val="20"/>
      <w:szCs w:val="20"/>
    </w:rPr>
  </w:style>
  <w:style w:type="character" w:customStyle="1" w:styleId="KomentarotekstasDiagrama">
    <w:name w:val="Komentaro tekstas Diagrama"/>
    <w:basedOn w:val="Numatytasispastraiposriftas"/>
    <w:link w:val="Komentarotekstas"/>
    <w:uiPriority w:val="99"/>
    <w:semiHidden/>
    <w:rsid w:val="00B34859"/>
    <w:rPr>
      <w:rFonts w:ascii="Arial" w:hAnsi="Arial" w:cstheme="minorBidi"/>
      <w:color w:val="2D2D35"/>
      <w:sz w:val="20"/>
      <w:szCs w:val="20"/>
      <w:lang w:val="cs-CZ"/>
    </w:rPr>
  </w:style>
  <w:style w:type="character" w:styleId="Neapdorotaspaminjimas">
    <w:name w:val="Unresolved Mention"/>
    <w:basedOn w:val="Numatytasispastraiposriftas"/>
    <w:uiPriority w:val="99"/>
    <w:semiHidden/>
    <w:unhideWhenUsed/>
    <w:rsid w:val="00BA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48720">
      <w:bodyDiv w:val="1"/>
      <w:marLeft w:val="0"/>
      <w:marRight w:val="0"/>
      <w:marTop w:val="0"/>
      <w:marBottom w:val="0"/>
      <w:divBdr>
        <w:top w:val="none" w:sz="0" w:space="0" w:color="auto"/>
        <w:left w:val="none" w:sz="0" w:space="0" w:color="auto"/>
        <w:bottom w:val="none" w:sz="0" w:space="0" w:color="auto"/>
        <w:right w:val="none" w:sz="0" w:space="0" w:color="auto"/>
      </w:divBdr>
    </w:div>
    <w:div w:id="834108860">
      <w:bodyDiv w:val="1"/>
      <w:marLeft w:val="0"/>
      <w:marRight w:val="0"/>
      <w:marTop w:val="0"/>
      <w:marBottom w:val="0"/>
      <w:divBdr>
        <w:top w:val="none" w:sz="0" w:space="0" w:color="auto"/>
        <w:left w:val="none" w:sz="0" w:space="0" w:color="auto"/>
        <w:bottom w:val="none" w:sz="0" w:space="0" w:color="auto"/>
        <w:right w:val="none" w:sz="0" w:space="0" w:color="auto"/>
      </w:divBdr>
    </w:div>
    <w:div w:id="1225292896">
      <w:bodyDiv w:val="1"/>
      <w:marLeft w:val="0"/>
      <w:marRight w:val="0"/>
      <w:marTop w:val="0"/>
      <w:marBottom w:val="0"/>
      <w:divBdr>
        <w:top w:val="none" w:sz="0" w:space="0" w:color="auto"/>
        <w:left w:val="none" w:sz="0" w:space="0" w:color="auto"/>
        <w:bottom w:val="none" w:sz="0" w:space="0" w:color="auto"/>
        <w:right w:val="none" w:sz="0" w:space="0" w:color="auto"/>
      </w:divBdr>
    </w:div>
    <w:div w:id="1726566865">
      <w:bodyDiv w:val="1"/>
      <w:marLeft w:val="0"/>
      <w:marRight w:val="0"/>
      <w:marTop w:val="0"/>
      <w:marBottom w:val="0"/>
      <w:divBdr>
        <w:top w:val="none" w:sz="0" w:space="0" w:color="auto"/>
        <w:left w:val="none" w:sz="0" w:space="0" w:color="auto"/>
        <w:bottom w:val="none" w:sz="0" w:space="0" w:color="auto"/>
        <w:right w:val="none" w:sz="0" w:space="0" w:color="auto"/>
      </w:divBdr>
    </w:div>
    <w:div w:id="1829782349">
      <w:bodyDiv w:val="1"/>
      <w:marLeft w:val="0"/>
      <w:marRight w:val="0"/>
      <w:marTop w:val="0"/>
      <w:marBottom w:val="0"/>
      <w:divBdr>
        <w:top w:val="none" w:sz="0" w:space="0" w:color="auto"/>
        <w:left w:val="none" w:sz="0" w:space="0" w:color="auto"/>
        <w:bottom w:val="none" w:sz="0" w:space="0" w:color="auto"/>
        <w:right w:val="none" w:sz="0" w:space="0" w:color="auto"/>
      </w:divBdr>
    </w:div>
    <w:div w:id="1926307632">
      <w:bodyDiv w:val="1"/>
      <w:marLeft w:val="0"/>
      <w:marRight w:val="0"/>
      <w:marTop w:val="0"/>
      <w:marBottom w:val="0"/>
      <w:divBdr>
        <w:top w:val="none" w:sz="0" w:space="0" w:color="auto"/>
        <w:left w:val="none" w:sz="0" w:space="0" w:color="auto"/>
        <w:bottom w:val="none" w:sz="0" w:space="0" w:color="auto"/>
        <w:right w:val="none" w:sz="0" w:space="0" w:color="auto"/>
      </w:divBdr>
      <w:divsChild>
        <w:div w:id="1598828293">
          <w:marLeft w:val="0"/>
          <w:marRight w:val="0"/>
          <w:marTop w:val="0"/>
          <w:marBottom w:val="0"/>
          <w:divBdr>
            <w:top w:val="none" w:sz="0" w:space="0" w:color="auto"/>
            <w:left w:val="none" w:sz="0" w:space="0" w:color="auto"/>
            <w:bottom w:val="none" w:sz="0" w:space="0" w:color="auto"/>
            <w:right w:val="none" w:sz="0" w:space="0" w:color="auto"/>
          </w:divBdr>
        </w:div>
      </w:divsChild>
    </w:div>
    <w:div w:id="20136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lex.legal/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M:\GENERAL\P&#213;HJAD\Word\ENG\Kiri%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F5BD-74DF-4B7F-ADC1-E3F15499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Kiri (ENG).dotx</Template>
  <TotalTime>0</TotalTime>
  <Pages>3</Pages>
  <Words>6615</Words>
  <Characters>3772</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Raidla Lejins &amp; Norcous</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Eva-Kaisa Härsing | Ellex</dc:creator>
  <cp:lastModifiedBy>Jolanta Venskutė | Ellex</cp:lastModifiedBy>
  <cp:revision>2</cp:revision>
  <cp:lastPrinted>2019-02-26T07:50:00Z</cp:lastPrinted>
  <dcterms:created xsi:type="dcterms:W3CDTF">2021-05-31T08:58:00Z</dcterms:created>
  <dcterms:modified xsi:type="dcterms:W3CDTF">2021-05-31T08:58:00Z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T_SaveToNotes">
    <vt:lpwstr>Y</vt:lpwstr>
  </property>
  <property fmtid="{D5CDD505-2E9C-101B-9397-08002B2CF9AE}" pid="3" name="BT_NotesServer">
    <vt:lpwstr>Docs/Raidla/EE</vt:lpwstr>
  </property>
  <property fmtid="{D5CDD505-2E9C-101B-9397-08002B2CF9AE}" pid="4" name="BT_NotesDatabase">
    <vt:lpwstr>docs\docs_corre.nsf</vt:lpwstr>
  </property>
  <property fmtid="{D5CDD505-2E9C-101B-9397-08002B2CF9AE}" pid="5" name="BT_NotesDocument">
    <vt:lpwstr>345485960DDAC2F1C2257FA4002D0D5B</vt:lpwstr>
  </property>
  <property fmtid="{D5CDD505-2E9C-101B-9397-08002B2CF9AE}" pid="6" name="BT_NotesForm">
    <vt:lpwstr>Memo</vt:lpwstr>
  </property>
  <property fmtid="{D5CDD505-2E9C-101B-9397-08002B2CF9AE}" pid="7" name="BT_ParentDocument">
    <vt:lpwstr/>
  </property>
  <property fmtid="{D5CDD505-2E9C-101B-9397-08002B2CF9AE}" pid="8" name="BT_RichTextField">
    <vt:lpwstr>Body</vt:lpwstr>
  </property>
  <property fmtid="{D5CDD505-2E9C-101B-9397-08002B2CF9AE}" pid="9" name="BT_AttachmentName">
    <vt:lpwstr>497528_v5.docx</vt:lpwstr>
  </property>
  <property fmtid="{D5CDD505-2E9C-101B-9397-08002B2CF9AE}" pid="10" name="CaseNumber">
    <vt:lpwstr>6857</vt:lpwstr>
  </property>
  <property fmtid="{D5CDD505-2E9C-101B-9397-08002B2CF9AE}" pid="11" name="CaseSubject">
    <vt:lpwstr>Sisereeglid ja juhendid</vt:lpwstr>
  </property>
  <property fmtid="{D5CDD505-2E9C-101B-9397-08002B2CF9AE}" pid="12" name="CustomerName">
    <vt:lpwstr>Raidla Lejins &amp; Norcous, Töökorraldus ja bürooruumid</vt:lpwstr>
  </property>
  <property fmtid="{D5CDD505-2E9C-101B-9397-08002B2CF9AE}" pid="13" name="CustomerNumber">
    <vt:lpwstr/>
  </property>
  <property fmtid="{D5CDD505-2E9C-101B-9397-08002B2CF9AE}" pid="14" name="Partner">
    <vt:lpwstr>Jaanus Ikla</vt:lpwstr>
  </property>
  <property fmtid="{D5CDD505-2E9C-101B-9397-08002B2CF9AE}" pid="15" name="FileMaster">
    <vt:lpwstr/>
  </property>
  <property fmtid="{D5CDD505-2E9C-101B-9397-08002B2CF9AE}" pid="16" name="DocumentNumber">
    <vt:lpwstr>497528</vt:lpwstr>
  </property>
  <property fmtid="{D5CDD505-2E9C-101B-9397-08002B2CF9AE}" pid="17" name="Subject">
    <vt:lpwstr>Ellexi õigusabi tüüpleping</vt:lpwstr>
  </property>
  <property fmtid="{D5CDD505-2E9C-101B-9397-08002B2CF9AE}" pid="18" name="DocumentOwner">
    <vt:lpwstr>Ants Nõmper</vt:lpwstr>
  </property>
  <property fmtid="{D5CDD505-2E9C-101B-9397-08002B2CF9AE}" pid="19" name="DocumentTypist">
    <vt:lpwstr>Ants Nõmper</vt:lpwstr>
  </property>
  <property fmtid="{D5CDD505-2E9C-101B-9397-08002B2CF9AE}" pid="20" name="SubstanceYesField1">
    <vt:lpwstr>Contains substance</vt:lpwstr>
  </property>
  <property fmtid="{D5CDD505-2E9C-101B-9397-08002B2CF9AE}" pid="21" name="Substance1Class1">
    <vt:lpwstr>Agreement</vt:lpwstr>
  </property>
  <property fmtid="{D5CDD505-2E9C-101B-9397-08002B2CF9AE}" pid="22" name="Substance1Class2">
    <vt:lpwstr>Tööd ja Teenused (Works and Services)</vt:lpwstr>
  </property>
  <property fmtid="{D5CDD505-2E9C-101B-9397-08002B2CF9AE}" pid="23" name="Substance1Class3">
    <vt:lpwstr/>
  </property>
  <property fmtid="{D5CDD505-2E9C-101B-9397-08002B2CF9AE}" pid="24" name="Substance2Class1">
    <vt:lpwstr/>
  </property>
  <property fmtid="{D5CDD505-2E9C-101B-9397-08002B2CF9AE}" pid="25" name="Substance2Class2">
    <vt:lpwstr/>
  </property>
  <property fmtid="{D5CDD505-2E9C-101B-9397-08002B2CF9AE}" pid="26" name="Substance2Class3">
    <vt:lpwstr/>
  </property>
  <property fmtid="{D5CDD505-2E9C-101B-9397-08002B2CF9AE}" pid="27" name="Substance3Class1">
    <vt:lpwstr/>
  </property>
  <property fmtid="{D5CDD505-2E9C-101B-9397-08002B2CF9AE}" pid="28" name="Substance3Class2">
    <vt:lpwstr/>
  </property>
  <property fmtid="{D5CDD505-2E9C-101B-9397-08002B2CF9AE}" pid="29" name="Substance3Class3">
    <vt:lpwstr/>
  </property>
  <property fmtid="{D5CDD505-2E9C-101B-9397-08002B2CF9AE}" pid="30" name="AuthorCountry">
    <vt:lpwstr/>
  </property>
  <property fmtid="{D5CDD505-2E9C-101B-9397-08002B2CF9AE}" pid="31" name="AuthorOrganisation">
    <vt:lpwstr/>
  </property>
  <property fmtid="{D5CDD505-2E9C-101B-9397-08002B2CF9AE}" pid="32" name="AuthorOrganisationUnit">
    <vt:lpwstr/>
  </property>
  <property fmtid="{D5CDD505-2E9C-101B-9397-08002B2CF9AE}" pid="33" name="AuthorPersonTitle">
    <vt:lpwstr/>
  </property>
  <property fmtid="{D5CDD505-2E9C-101B-9397-08002B2CF9AE}" pid="34" name="AuthorAddress1">
    <vt:lpwstr/>
  </property>
  <property fmtid="{D5CDD505-2E9C-101B-9397-08002B2CF9AE}" pid="35" name="AuthorAddress2">
    <vt:lpwstr> </vt:lpwstr>
  </property>
  <property fmtid="{D5CDD505-2E9C-101B-9397-08002B2CF9AE}" pid="36" name="AuthorPhone">
    <vt:lpwstr>640 7197</vt:lpwstr>
  </property>
  <property fmtid="{D5CDD505-2E9C-101B-9397-08002B2CF9AE}" pid="37" name="AuthorFax">
    <vt:lpwstr/>
  </property>
  <property fmtid="{D5CDD505-2E9C-101B-9397-08002B2CF9AE}" pid="38" name="AuthorMobile">
    <vt:lpwstr/>
  </property>
  <property fmtid="{D5CDD505-2E9C-101B-9397-08002B2CF9AE}" pid="39" name="AuthorEmail">
    <vt:lpwstr>ants.nomper@raidlaellex.ee</vt:lpwstr>
  </property>
  <property fmtid="{D5CDD505-2E9C-101B-9397-08002B2CF9AE}" pid="40" name="DocumentTypeDisplay">
    <vt:lpwstr>Agreement</vt:lpwstr>
  </property>
  <property fmtid="{D5CDD505-2E9C-101B-9397-08002B2CF9AE}" pid="41" name="DocumentType">
    <vt:lpwstr>Agreement</vt:lpwstr>
  </property>
  <property fmtid="{D5CDD505-2E9C-101B-9397-08002B2CF9AE}" pid="42" name="DocumentStatus">
    <vt:lpwstr>Draft</vt:lpwstr>
  </property>
  <property fmtid="{D5CDD505-2E9C-101B-9397-08002B2CF9AE}" pid="43" name="Subfolders">
    <vt:lpwstr/>
  </property>
  <property fmtid="{D5CDD505-2E9C-101B-9397-08002B2CF9AE}" pid="44" name="DocumentLanguage">
    <vt:lpwstr>English</vt:lpwstr>
  </property>
  <property fmtid="{D5CDD505-2E9C-101B-9397-08002B2CF9AE}" pid="45" name="AuthorOfficePhone">
    <vt:lpwstr/>
  </property>
  <property fmtid="{D5CDD505-2E9C-101B-9397-08002B2CF9AE}" pid="46" name="AuthorOfficeFax">
    <vt:lpwstr/>
  </property>
</Properties>
</file>